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90C" w:rsidRPr="008347CB" w:rsidRDefault="0073590C" w:rsidP="0073590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“Кыргыз Республикасынын Өкмөтүнүн 2018-жылдын 21-декабрындагы “Бузуулардын бирдиктүү реестрин жүргүзүү тартиби жөнүндө Жобону бекитүү тууралуу” № 603 токтомуна өзгөртүүлөрдү киргизүү жөнүндө” Кыргыз Республикасынын Өкмөтүнүн токтомунун долбооруна  </w:t>
      </w:r>
    </w:p>
    <w:p w:rsidR="00C57141" w:rsidRPr="00EE20DC" w:rsidRDefault="00C57141" w:rsidP="00C57141">
      <w:pPr>
        <w:spacing w:after="0" w:line="240" w:lineRule="auto"/>
        <w:jc w:val="center"/>
        <w:rPr>
          <w:rFonts w:ascii="Times New Roman" w:hAnsi="Times New Roman" w:cs="Times New Roman"/>
          <w:b/>
          <w:caps/>
          <w:sz w:val="28"/>
          <w:szCs w:val="28"/>
          <w:lang w:val="ru-RU"/>
        </w:rPr>
      </w:pPr>
      <w:r w:rsidRPr="00EE20DC">
        <w:rPr>
          <w:rFonts w:ascii="Times New Roman" w:hAnsi="Times New Roman" w:cs="Times New Roman"/>
          <w:b/>
          <w:caps/>
          <w:sz w:val="28"/>
          <w:szCs w:val="28"/>
          <w:lang w:val="ru-RU"/>
        </w:rPr>
        <w:t>С</w:t>
      </w:r>
      <w:r w:rsidR="0073590C">
        <w:rPr>
          <w:rFonts w:ascii="Times New Roman" w:hAnsi="Times New Roman" w:cs="Times New Roman"/>
          <w:b/>
          <w:caps/>
          <w:sz w:val="28"/>
          <w:szCs w:val="28"/>
          <w:lang w:val="ru-RU"/>
        </w:rPr>
        <w:t>АЛЫШТЫРМА</w:t>
      </w:r>
      <w:r w:rsidRPr="00EE20DC">
        <w:rPr>
          <w:rFonts w:ascii="Times New Roman" w:hAnsi="Times New Roman" w:cs="Times New Roman"/>
          <w:b/>
          <w:caps/>
          <w:sz w:val="28"/>
          <w:szCs w:val="28"/>
          <w:lang w:val="ru-RU"/>
        </w:rPr>
        <w:t xml:space="preserve"> таблица</w:t>
      </w:r>
    </w:p>
    <w:p w:rsidR="00853E66" w:rsidRPr="00B15014" w:rsidRDefault="0073590C" w:rsidP="00C57141">
      <w:pPr>
        <w:spacing w:after="0" w:line="240" w:lineRule="auto"/>
        <w:ind w:left="2124" w:firstLine="708"/>
        <w:rPr>
          <w:rFonts w:ascii="Times New Roman" w:eastAsia="Times New Roman" w:hAnsi="Times New Roman" w:cs="Times New Roman"/>
          <w:b/>
          <w:sz w:val="24"/>
          <w:szCs w:val="24"/>
          <w:lang w:val="ru-RU" w:eastAsia="ru-RU"/>
        </w:rPr>
      </w:pPr>
      <w:r>
        <w:rPr>
          <w:rFonts w:ascii="Times New Roman" w:hAnsi="Times New Roman" w:cs="Times New Roman"/>
          <w:b/>
          <w:sz w:val="28"/>
          <w:szCs w:val="28"/>
          <w:lang w:val="ru-RU"/>
        </w:rPr>
        <w:t xml:space="preserve"> </w:t>
      </w:r>
    </w:p>
    <w:p w:rsidR="00853E66" w:rsidRDefault="00853E66" w:rsidP="00853E66">
      <w:pPr>
        <w:spacing w:after="0" w:line="240" w:lineRule="auto"/>
        <w:ind w:firstLine="567"/>
        <w:jc w:val="center"/>
        <w:rPr>
          <w:rFonts w:ascii="Times New Roman" w:eastAsia="Times New Roman" w:hAnsi="Times New Roman" w:cs="Times New Roman"/>
          <w:b/>
          <w:sz w:val="24"/>
          <w:szCs w:val="24"/>
          <w:lang w:val="ru-RU" w:eastAsia="ru-RU"/>
        </w:rPr>
      </w:pPr>
    </w:p>
    <w:tbl>
      <w:tblPr>
        <w:tblStyle w:val="a7"/>
        <w:tblW w:w="15310" w:type="dxa"/>
        <w:tblInd w:w="-176" w:type="dxa"/>
        <w:tblLook w:val="04A0" w:firstRow="1" w:lastRow="0" w:firstColumn="1" w:lastColumn="0" w:noHBand="0" w:noVBand="1"/>
      </w:tblPr>
      <w:tblGrid>
        <w:gridCol w:w="7514"/>
        <w:gridCol w:w="7796"/>
      </w:tblGrid>
      <w:tr w:rsidR="00E42C04" w:rsidTr="006C7713">
        <w:tc>
          <w:tcPr>
            <w:tcW w:w="7514" w:type="dxa"/>
          </w:tcPr>
          <w:p w:rsidR="00E42C04" w:rsidRPr="00443369" w:rsidRDefault="0073590C" w:rsidP="00E42C04">
            <w:pPr>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Колдонуудагы</w:t>
            </w:r>
            <w:proofErr w:type="spellEnd"/>
            <w:r>
              <w:rPr>
                <w:rFonts w:ascii="Times New Roman" w:hAnsi="Times New Roman" w:cs="Times New Roman"/>
                <w:b/>
                <w:sz w:val="28"/>
                <w:szCs w:val="28"/>
                <w:lang w:val="ru-RU"/>
              </w:rPr>
              <w:t xml:space="preserve"> </w:t>
            </w:r>
            <w:r w:rsidR="00E42C04" w:rsidRPr="00443369">
              <w:rPr>
                <w:rFonts w:ascii="Times New Roman" w:hAnsi="Times New Roman" w:cs="Times New Roman"/>
                <w:b/>
                <w:sz w:val="28"/>
                <w:szCs w:val="28"/>
                <w:lang w:val="ru-RU"/>
              </w:rPr>
              <w:t>редакция</w:t>
            </w:r>
          </w:p>
          <w:p w:rsidR="00443369" w:rsidRPr="00443369" w:rsidRDefault="00443369" w:rsidP="00E42C04">
            <w:pPr>
              <w:jc w:val="center"/>
              <w:rPr>
                <w:rFonts w:ascii="Times New Roman" w:hAnsi="Times New Roman" w:cs="Times New Roman"/>
                <w:b/>
                <w:sz w:val="28"/>
                <w:szCs w:val="28"/>
                <w:lang w:val="ru-RU"/>
              </w:rPr>
            </w:pPr>
          </w:p>
        </w:tc>
        <w:tc>
          <w:tcPr>
            <w:tcW w:w="7796" w:type="dxa"/>
          </w:tcPr>
          <w:p w:rsidR="00E42C04" w:rsidRPr="00443369" w:rsidRDefault="0073590C" w:rsidP="00E42C04">
            <w:pPr>
              <w:jc w:val="center"/>
              <w:rPr>
                <w:rFonts w:ascii="Times New Roman" w:eastAsia="Times New Roman" w:hAnsi="Times New Roman" w:cs="Times New Roman"/>
                <w:b/>
                <w:sz w:val="28"/>
                <w:szCs w:val="28"/>
                <w:lang w:val="ru-RU" w:eastAsia="ru-RU"/>
              </w:rPr>
            </w:pPr>
            <w:proofErr w:type="spellStart"/>
            <w:r>
              <w:rPr>
                <w:rFonts w:ascii="Times New Roman" w:hAnsi="Times New Roman" w:cs="Times New Roman"/>
                <w:b/>
                <w:sz w:val="28"/>
                <w:szCs w:val="28"/>
                <w:lang w:val="ru-RU"/>
              </w:rPr>
              <w:t>Сунушталган</w:t>
            </w:r>
            <w:proofErr w:type="spellEnd"/>
            <w:r>
              <w:rPr>
                <w:rFonts w:ascii="Times New Roman" w:hAnsi="Times New Roman" w:cs="Times New Roman"/>
                <w:b/>
                <w:sz w:val="28"/>
                <w:szCs w:val="28"/>
                <w:lang w:val="ru-RU"/>
              </w:rPr>
              <w:t xml:space="preserve"> </w:t>
            </w:r>
            <w:r w:rsidR="00E42C04" w:rsidRPr="00443369">
              <w:rPr>
                <w:rFonts w:ascii="Times New Roman" w:hAnsi="Times New Roman" w:cs="Times New Roman"/>
                <w:b/>
                <w:sz w:val="28"/>
                <w:szCs w:val="28"/>
                <w:lang w:val="ru-RU"/>
              </w:rPr>
              <w:t xml:space="preserve"> редакция</w:t>
            </w:r>
          </w:p>
        </w:tc>
      </w:tr>
      <w:tr w:rsidR="00A335FB" w:rsidTr="00B5156A">
        <w:tc>
          <w:tcPr>
            <w:tcW w:w="15310" w:type="dxa"/>
            <w:gridSpan w:val="2"/>
          </w:tcPr>
          <w:p w:rsidR="00A335FB" w:rsidRPr="00973B83" w:rsidRDefault="009B48F8" w:rsidP="00A335FB">
            <w:pPr>
              <w:jc w:val="center"/>
              <w:rPr>
                <w:rFonts w:ascii="Times New Roman" w:hAnsi="Times New Roman" w:cs="Times New Roman"/>
                <w:sz w:val="28"/>
                <w:szCs w:val="28"/>
              </w:rPr>
            </w:pPr>
            <w:r w:rsidRPr="00973B83">
              <w:rPr>
                <w:rFonts w:ascii="Times New Roman" w:hAnsi="Times New Roman" w:cs="Times New Roman"/>
                <w:b/>
                <w:sz w:val="28"/>
                <w:szCs w:val="28"/>
              </w:rPr>
              <w:t>Бузуулардын бирдиктүү реестрин жүргүзүү тартиби жөнүндө Жобо</w:t>
            </w:r>
          </w:p>
        </w:tc>
      </w:tr>
      <w:tr w:rsidR="00A335FB" w:rsidTr="006C7713">
        <w:tc>
          <w:tcPr>
            <w:tcW w:w="7514" w:type="dxa"/>
          </w:tcPr>
          <w:p w:rsidR="00952CF5" w:rsidRPr="00BB2522" w:rsidRDefault="00A335FB"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8"/>
                <w:lang w:val="ru-RU" w:eastAsia="ru-RU"/>
              </w:rPr>
              <w:t xml:space="preserve">3. </w:t>
            </w:r>
            <w:bookmarkStart w:id="0" w:name="_Hlk43540620"/>
            <w:r w:rsidR="00952CF5" w:rsidRPr="00BB2522">
              <w:rPr>
                <w:rFonts w:ascii="Times New Roman" w:eastAsia="Times New Roman" w:hAnsi="Times New Roman" w:cs="Times New Roman"/>
                <w:sz w:val="28"/>
                <w:szCs w:val="24"/>
                <w:lang w:eastAsia="ru-RU"/>
              </w:rPr>
              <w:t>ББРдин негизги милдеттери болуп төмөнкүлөр саналат:</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 төмөндө саналган маалыматтарды чогултуу, иштеп чыгуу, жалпылоо, топтоо, сактоо жана коргоо:</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бузуулар жана аларды жасаган жактар жөнүндө;</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колдонулган жаза чаралары жана кошумча укуктук кесепеттер жөнүндө;</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бузуу жөнүндө иш боюнча токтомдордун аткарылышы тууралуу;</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бузуу жөнүндө иш боюнча токтомдорго даттануу учурунда соттордун чечимдери жөнүндө;</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 кызыкдар министрликтерди, мамлекеттик комитеттерди, административдик ведомстволорду, башка мамлекеттик жана сот органдарын, ошондой эле жергиликтүү өз алдынча башкаруу органдарын маалыматтык камсыздоо</w:t>
            </w:r>
            <w:bookmarkEnd w:id="0"/>
            <w:r w:rsidRPr="00BB2522">
              <w:rPr>
                <w:rFonts w:ascii="Times New Roman" w:eastAsia="Times New Roman" w:hAnsi="Times New Roman" w:cs="Times New Roman"/>
                <w:sz w:val="28"/>
                <w:szCs w:val="24"/>
                <w:lang w:eastAsia="ru-RU"/>
              </w:rPr>
              <w:t>.</w:t>
            </w:r>
          </w:p>
          <w:p w:rsidR="00A335FB" w:rsidRPr="00BB2522" w:rsidRDefault="00A335FB" w:rsidP="00A335FB">
            <w:pPr>
              <w:shd w:val="clear" w:color="auto" w:fill="FFFFFF"/>
              <w:jc w:val="both"/>
              <w:rPr>
                <w:rFonts w:ascii="Times New Roman" w:hAnsi="Times New Roman" w:cs="Times New Roman"/>
                <w:sz w:val="28"/>
                <w:szCs w:val="28"/>
                <w:lang w:val="ru-RU"/>
              </w:rPr>
            </w:pPr>
          </w:p>
        </w:tc>
        <w:tc>
          <w:tcPr>
            <w:tcW w:w="7796" w:type="dxa"/>
          </w:tcPr>
          <w:p w:rsidR="00952CF5" w:rsidRPr="00BB2522" w:rsidRDefault="00752239"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8"/>
                <w:lang w:val="ru-RU" w:eastAsia="ru-RU"/>
              </w:rPr>
              <w:t xml:space="preserve">3. </w:t>
            </w:r>
            <w:r w:rsidR="00952CF5" w:rsidRPr="00BB2522">
              <w:rPr>
                <w:rFonts w:ascii="Times New Roman" w:eastAsia="Times New Roman" w:hAnsi="Times New Roman" w:cs="Times New Roman"/>
                <w:sz w:val="28"/>
                <w:szCs w:val="24"/>
                <w:lang w:eastAsia="ru-RU"/>
              </w:rPr>
              <w:t>ББРдин негизги милдеттери болуп төмөнкүлөр саналат:</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 төмөндө саналган маалыматтарды чогултуу, иштеп чыгуу, жалпылоо, топтоо, сактоо жана коргоо:</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бузуулар жана аларды жасаган жактар жөнүндө;</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колдонулган жаза чаралары жана кошумча укуктук кесепеттер жөнүндө;</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бузуу жөнүндө иш боюнча токтомдордун аткарылышы тууралуу;</w:t>
            </w:r>
          </w:p>
          <w:p w:rsidR="00952CF5" w:rsidRPr="00BB2522" w:rsidRDefault="00952CF5" w:rsidP="00952CF5">
            <w:pPr>
              <w:shd w:val="clear" w:color="auto" w:fill="FFFFFF"/>
              <w:ind w:firstLine="567"/>
              <w:jc w:val="both"/>
              <w:rPr>
                <w:rFonts w:ascii="Times New Roman" w:eastAsia="Times New Roman" w:hAnsi="Times New Roman" w:cs="Times New Roman"/>
                <w:sz w:val="28"/>
                <w:szCs w:val="24"/>
                <w:lang w:val="ru-RU" w:eastAsia="ru-RU"/>
              </w:rPr>
            </w:pPr>
            <w:r w:rsidRPr="00BB2522">
              <w:rPr>
                <w:rFonts w:ascii="Times New Roman" w:eastAsia="Times New Roman" w:hAnsi="Times New Roman" w:cs="Times New Roman"/>
                <w:sz w:val="28"/>
                <w:szCs w:val="24"/>
                <w:lang w:eastAsia="ru-RU"/>
              </w:rPr>
              <w:t>бузуу жөнүндө иш боюнча токтомдорго даттануу учурунда соттордун чечимдери жөнүндө;</w:t>
            </w:r>
          </w:p>
          <w:p w:rsidR="00752239" w:rsidRPr="00BB2522" w:rsidRDefault="00952CF5" w:rsidP="00952CF5">
            <w:pPr>
              <w:shd w:val="clear" w:color="auto" w:fill="FFFFFF"/>
              <w:jc w:val="both"/>
              <w:rPr>
                <w:rFonts w:ascii="Times New Roman" w:eastAsia="Times New Roman" w:hAnsi="Times New Roman" w:cs="Times New Roman"/>
                <w:sz w:val="28"/>
                <w:szCs w:val="28"/>
                <w:lang w:val="ru-RU" w:eastAsia="ru-RU"/>
              </w:rPr>
            </w:pPr>
            <w:r w:rsidRPr="00BB2522">
              <w:rPr>
                <w:rFonts w:ascii="Times New Roman" w:eastAsia="Times New Roman" w:hAnsi="Times New Roman" w:cs="Times New Roman"/>
                <w:sz w:val="28"/>
                <w:szCs w:val="24"/>
                <w:lang w:eastAsia="ru-RU"/>
              </w:rPr>
              <w:t>- кызыкдар министрликтерди, мамлекеттик комитеттерди, административдик ведомстволорду, башка мамлекеттик жана сот органдарын, ошондой эле жергиликтүү өз алдынча башкаруу органдарын маалыматтык камсыздоо</w:t>
            </w:r>
            <w:r w:rsidR="00752239" w:rsidRPr="00BB2522">
              <w:rPr>
                <w:rFonts w:ascii="Times New Roman" w:eastAsia="Times New Roman" w:hAnsi="Times New Roman" w:cs="Times New Roman"/>
                <w:sz w:val="28"/>
                <w:szCs w:val="28"/>
                <w:lang w:val="ru-RU" w:eastAsia="ru-RU"/>
              </w:rPr>
              <w:t>;</w:t>
            </w:r>
          </w:p>
          <w:p w:rsidR="00014F57" w:rsidRPr="00BB2522" w:rsidRDefault="00752239" w:rsidP="00014F57">
            <w:pPr>
              <w:jc w:val="both"/>
              <w:rPr>
                <w:rFonts w:ascii="Times New Roman" w:eastAsia="Times New Roman" w:hAnsi="Times New Roman" w:cs="Times New Roman"/>
                <w:b/>
                <w:sz w:val="28"/>
                <w:szCs w:val="28"/>
                <w:lang w:val="ru-RU" w:eastAsia="ru-RU"/>
              </w:rPr>
            </w:pPr>
            <w:r w:rsidRPr="00BB2522">
              <w:rPr>
                <w:rFonts w:ascii="Times New Roman" w:eastAsia="Times New Roman" w:hAnsi="Times New Roman" w:cs="Times New Roman"/>
                <w:sz w:val="28"/>
                <w:szCs w:val="28"/>
                <w:lang w:val="ru-RU" w:eastAsia="ru-RU"/>
              </w:rPr>
              <w:t xml:space="preserve">- </w:t>
            </w:r>
            <w:bookmarkStart w:id="1" w:name="_Hlk43371949"/>
            <w:r w:rsidR="00952CF5" w:rsidRPr="00BB2522">
              <w:rPr>
                <w:rFonts w:ascii="Times New Roman" w:hAnsi="Times New Roman" w:cs="Times New Roman"/>
                <w:b/>
                <w:sz w:val="28"/>
                <w:szCs w:val="28"/>
              </w:rPr>
              <w:t>министрликтердин, мамлекеттик комитеттердин, администрациялык ведомстволордун, башка мамлекеттик жана сот органдарынын, ошондой эле жергиликтүү өз алдынча башкаруу органдарынын маалымат системасы менен электрондук өз ара аракеттенүү</w:t>
            </w:r>
            <w:bookmarkEnd w:id="1"/>
            <w:r w:rsidR="00014F57" w:rsidRPr="00BB2522">
              <w:rPr>
                <w:rFonts w:ascii="Times New Roman" w:hAnsi="Times New Roman" w:cs="Times New Roman"/>
                <w:b/>
                <w:sz w:val="28"/>
                <w:szCs w:val="28"/>
                <w:shd w:val="clear" w:color="auto" w:fill="FFFFFF"/>
              </w:rPr>
              <w:t>.</w:t>
            </w:r>
            <w:r w:rsidR="00014F57" w:rsidRPr="00BB2522">
              <w:rPr>
                <w:rFonts w:ascii="Arial" w:hAnsi="Arial" w:cs="Arial"/>
                <w:shd w:val="clear" w:color="auto" w:fill="FFFFFF"/>
              </w:rPr>
              <w:t>.</w:t>
            </w:r>
          </w:p>
        </w:tc>
      </w:tr>
      <w:tr w:rsidR="00014F57" w:rsidTr="006C7713">
        <w:tc>
          <w:tcPr>
            <w:tcW w:w="7514" w:type="dxa"/>
          </w:tcPr>
          <w:p w:rsidR="00014F57" w:rsidRPr="00BB2522" w:rsidRDefault="00C00401" w:rsidP="00A335FB">
            <w:pPr>
              <w:shd w:val="clear" w:color="auto" w:fill="FFFFFF"/>
              <w:jc w:val="both"/>
              <w:rPr>
                <w:rFonts w:ascii="Times New Roman" w:eastAsia="Times New Roman" w:hAnsi="Times New Roman" w:cs="Times New Roman"/>
                <w:sz w:val="28"/>
                <w:szCs w:val="28"/>
                <w:lang w:eastAsia="ru-RU"/>
              </w:rPr>
            </w:pPr>
            <w:r w:rsidRPr="00BB2522">
              <w:rPr>
                <w:rFonts w:ascii="Times New Roman" w:hAnsi="Times New Roman" w:cs="Times New Roman"/>
                <w:sz w:val="28"/>
                <w:szCs w:val="28"/>
                <w:shd w:val="clear" w:color="auto" w:fill="FFFFFF"/>
              </w:rPr>
              <w:t xml:space="preserve">29. </w:t>
            </w:r>
            <w:r w:rsidR="00B96FCA" w:rsidRPr="00BB2522">
              <w:rPr>
                <w:rFonts w:ascii="Times New Roman" w:hAnsi="Times New Roman" w:cs="Times New Roman"/>
                <w:sz w:val="28"/>
                <w:shd w:val="clear" w:color="auto" w:fill="FFFFFF"/>
              </w:rPr>
              <w:t xml:space="preserve">Кызыкдар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маалыматтык системалары маалыматтык өз ара аракеттенүү, </w:t>
            </w:r>
            <w:r w:rsidR="00B96FCA" w:rsidRPr="00BB2522">
              <w:rPr>
                <w:rFonts w:ascii="Times New Roman" w:hAnsi="Times New Roman" w:cs="Times New Roman"/>
                <w:sz w:val="28"/>
                <w:shd w:val="clear" w:color="auto" w:fill="FFFFFF"/>
              </w:rPr>
              <w:lastRenderedPageBreak/>
              <w:t>ошондой эле ББРга маалыматтарды каттоо максатында ББР системасына кошулушу мүмкүн</w:t>
            </w:r>
            <w:r w:rsidRPr="00BB2522">
              <w:rPr>
                <w:rFonts w:ascii="Times New Roman" w:hAnsi="Times New Roman" w:cs="Times New Roman"/>
                <w:sz w:val="28"/>
                <w:szCs w:val="28"/>
                <w:shd w:val="clear" w:color="auto" w:fill="FFFFFF"/>
              </w:rPr>
              <w:t>.</w:t>
            </w:r>
          </w:p>
        </w:tc>
        <w:tc>
          <w:tcPr>
            <w:tcW w:w="7796" w:type="dxa"/>
          </w:tcPr>
          <w:p w:rsidR="00014F57" w:rsidRPr="00BB2522" w:rsidRDefault="00C00401" w:rsidP="00C00401">
            <w:pPr>
              <w:shd w:val="clear" w:color="auto" w:fill="FFFFFF"/>
              <w:jc w:val="both"/>
              <w:rPr>
                <w:rFonts w:ascii="Times New Roman" w:eastAsia="Times New Roman" w:hAnsi="Times New Roman" w:cs="Times New Roman"/>
                <w:b/>
                <w:sz w:val="28"/>
                <w:szCs w:val="28"/>
                <w:lang w:eastAsia="ru-RU"/>
              </w:rPr>
            </w:pPr>
            <w:r w:rsidRPr="00BB2522">
              <w:rPr>
                <w:rFonts w:ascii="Times New Roman" w:hAnsi="Times New Roman" w:cs="Times New Roman"/>
                <w:b/>
                <w:sz w:val="28"/>
                <w:szCs w:val="28"/>
                <w:shd w:val="clear" w:color="auto" w:fill="FFFFFF"/>
              </w:rPr>
              <w:lastRenderedPageBreak/>
              <w:t xml:space="preserve">29. </w:t>
            </w:r>
            <w:r w:rsidR="00B96FCA" w:rsidRPr="00BB2522">
              <w:rPr>
                <w:rFonts w:ascii="Times New Roman" w:hAnsi="Times New Roman" w:cs="Times New Roman"/>
                <w:b/>
                <w:sz w:val="28"/>
                <w:szCs w:val="28"/>
                <w:shd w:val="clear" w:color="auto" w:fill="FFFFFF"/>
              </w:rPr>
              <w:t>"Коопсуз шаар" Автоматташтырылган маалымат системасы (мындан ары - "Коопсуз шаар" АМТ) электрондук өз ара аракеттенүү үчүн, ошондой эле ББРде маалыматты каттоо үчүн ББР тутумуна туташтырылышы мүмкүн</w:t>
            </w:r>
            <w:r w:rsidRPr="00BB2522">
              <w:rPr>
                <w:rFonts w:ascii="Times New Roman" w:hAnsi="Times New Roman" w:cs="Times New Roman"/>
                <w:b/>
                <w:sz w:val="28"/>
                <w:szCs w:val="28"/>
                <w:shd w:val="clear" w:color="auto" w:fill="FFFFFF"/>
              </w:rPr>
              <w:t>.</w:t>
            </w:r>
          </w:p>
        </w:tc>
      </w:tr>
      <w:tr w:rsidR="00A335FB" w:rsidTr="006C7713">
        <w:tc>
          <w:tcPr>
            <w:tcW w:w="7514" w:type="dxa"/>
          </w:tcPr>
          <w:p w:rsidR="00752239" w:rsidRPr="00BB2522" w:rsidRDefault="00752239" w:rsidP="00752239">
            <w:pPr>
              <w:jc w:val="both"/>
              <w:rPr>
                <w:rFonts w:ascii="Times New Roman" w:hAnsi="Times New Roman" w:cs="Times New Roman"/>
                <w:sz w:val="27"/>
                <w:szCs w:val="27"/>
              </w:rPr>
            </w:pPr>
            <w:r w:rsidRPr="00BB2522">
              <w:rPr>
                <w:rFonts w:ascii="Times New Roman" w:hAnsi="Times New Roman" w:cs="Times New Roman"/>
                <w:sz w:val="27"/>
                <w:szCs w:val="27"/>
              </w:rPr>
              <w:lastRenderedPageBreak/>
              <w:t xml:space="preserve">40. </w:t>
            </w:r>
            <w:bookmarkStart w:id="2" w:name="_Hlk43540796"/>
            <w:r w:rsidR="00B96FCA" w:rsidRPr="00BB2522">
              <w:rPr>
                <w:rFonts w:ascii="Times New Roman" w:hAnsi="Times New Roman" w:cs="Times New Roman"/>
                <w:sz w:val="28"/>
                <w:shd w:val="clear" w:color="auto" w:fill="FFFFFF"/>
              </w:rPr>
              <w:t>Каттоочулар бузууларды жана аларды жасаган адамдарды, ошондой эле колдонулган кошумча укуктук кесепеттерди ББРге автоматташтырылган жумушчу орундарды колдонуу менен бузуу жөнүндө протоколдон маалыматтарды киргизүү же протоколдун электрондук формасын толтуруу жолу менен катташат. Бузууларды жана аларды жасаган адамдарды, ошондой эле колдонулган кошумча укуктук кесепеттерди ББР системасына кошулган катышуучулардын маалыматтык системаларынын каражаттары аркылуу катталат</w:t>
            </w:r>
            <w:bookmarkEnd w:id="2"/>
            <w:r w:rsidRPr="00BB2522">
              <w:rPr>
                <w:rFonts w:ascii="Times New Roman" w:hAnsi="Times New Roman" w:cs="Times New Roman"/>
                <w:sz w:val="27"/>
                <w:szCs w:val="27"/>
              </w:rPr>
              <w:t>.</w:t>
            </w:r>
          </w:p>
          <w:p w:rsidR="00A335FB" w:rsidRPr="00BB2522" w:rsidRDefault="00A335FB" w:rsidP="00A335FB">
            <w:pPr>
              <w:jc w:val="both"/>
              <w:rPr>
                <w:rFonts w:ascii="Times New Roman" w:hAnsi="Times New Roman" w:cs="Times New Roman"/>
                <w:sz w:val="28"/>
                <w:szCs w:val="28"/>
              </w:rPr>
            </w:pPr>
          </w:p>
        </w:tc>
        <w:tc>
          <w:tcPr>
            <w:tcW w:w="7796" w:type="dxa"/>
          </w:tcPr>
          <w:p w:rsidR="00752239" w:rsidRPr="00BB2522" w:rsidRDefault="00752239" w:rsidP="00752239">
            <w:pPr>
              <w:spacing w:after="60"/>
              <w:jc w:val="both"/>
              <w:rPr>
                <w:rFonts w:ascii="Times New Roman" w:hAnsi="Times New Roman" w:cs="Times New Roman"/>
                <w:sz w:val="27"/>
                <w:szCs w:val="27"/>
              </w:rPr>
            </w:pPr>
            <w:r w:rsidRPr="00BB2522">
              <w:rPr>
                <w:rFonts w:ascii="Times New Roman" w:hAnsi="Times New Roman" w:cs="Times New Roman"/>
                <w:sz w:val="27"/>
                <w:szCs w:val="27"/>
              </w:rPr>
              <w:t xml:space="preserve">40. </w:t>
            </w:r>
            <w:r w:rsidR="00B96FCA" w:rsidRPr="00BB2522">
              <w:rPr>
                <w:rFonts w:ascii="Times New Roman" w:hAnsi="Times New Roman" w:cs="Times New Roman"/>
                <w:sz w:val="28"/>
                <w:shd w:val="clear" w:color="auto" w:fill="FFFFFF"/>
              </w:rPr>
              <w:t xml:space="preserve">Каттоочулар бузууларды жана аларды жасаган адамдарды, ошондой эле колдонулган кошумча укуктук кесепеттерди ББРге автоматташтырылган жумушчу орундарды колдонуу менен бузуу жөнүндө протоколдон маалыматтарды киргизүү же протоколдун электрондук формасын толтуруу жолу менен катташат. Бузууларды жана аларды жасаган адамдарды, ошондой эле колдонулган кошумча укуктук кесепеттерди ББР системасына, </w:t>
            </w:r>
            <w:r w:rsidR="00B96FCA" w:rsidRPr="00BB2522">
              <w:rPr>
                <w:rFonts w:ascii="Times New Roman" w:hAnsi="Times New Roman" w:cs="Times New Roman"/>
                <w:b/>
                <w:sz w:val="28"/>
                <w:shd w:val="clear" w:color="auto" w:fill="FFFFFF"/>
              </w:rPr>
              <w:t>анын ичинде “Коопсуз шаар” АМСке</w:t>
            </w:r>
            <w:r w:rsidR="00B96FCA" w:rsidRPr="00BB2522">
              <w:rPr>
                <w:rFonts w:ascii="Times New Roman" w:hAnsi="Times New Roman" w:cs="Times New Roman"/>
                <w:sz w:val="28"/>
                <w:shd w:val="clear" w:color="auto" w:fill="FFFFFF"/>
              </w:rPr>
              <w:t xml:space="preserve"> кошулган катышуучулардын маалыматтык системаларынын каражаттары аркылуу катталат</w:t>
            </w:r>
          </w:p>
          <w:p w:rsidR="00A335FB" w:rsidRPr="00BB2522" w:rsidRDefault="00A335FB" w:rsidP="00A335FB">
            <w:pPr>
              <w:jc w:val="both"/>
              <w:rPr>
                <w:rFonts w:ascii="Times New Roman" w:hAnsi="Times New Roman" w:cs="Times New Roman"/>
                <w:sz w:val="28"/>
                <w:szCs w:val="28"/>
              </w:rPr>
            </w:pPr>
          </w:p>
        </w:tc>
      </w:tr>
      <w:tr w:rsidR="00752239" w:rsidTr="006C7713">
        <w:tc>
          <w:tcPr>
            <w:tcW w:w="7514" w:type="dxa"/>
          </w:tcPr>
          <w:p w:rsidR="00C659DD" w:rsidRPr="00BB2522" w:rsidRDefault="00752239" w:rsidP="00C659DD">
            <w:pPr>
              <w:shd w:val="clear" w:color="auto" w:fill="FFFFFF"/>
              <w:spacing w:line="276" w:lineRule="atLeast"/>
              <w:jc w:val="both"/>
              <w:rPr>
                <w:rFonts w:ascii="Times New Roman" w:hAnsi="Times New Roman" w:cs="Times New Roman"/>
                <w:sz w:val="28"/>
              </w:rPr>
            </w:pPr>
            <w:r w:rsidRPr="00BB2522">
              <w:rPr>
                <w:rFonts w:ascii="Times New Roman" w:hAnsi="Times New Roman" w:cs="Times New Roman"/>
                <w:sz w:val="27"/>
                <w:szCs w:val="27"/>
              </w:rPr>
              <w:t xml:space="preserve">55. </w:t>
            </w:r>
            <w:bookmarkStart w:id="3" w:name="_Hlk43540969"/>
            <w:r w:rsidR="00C659DD" w:rsidRPr="00BB2522">
              <w:rPr>
                <w:rFonts w:ascii="Times New Roman" w:hAnsi="Times New Roman" w:cs="Times New Roman"/>
                <w:sz w:val="28"/>
              </w:rPr>
              <w:t>ББРге бузууларды каттоодо төмөнкүлөр жазылат:</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ишти өндүрүшкө алуунун укуктук негиздери;</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өндүрүштөгү иштин каттоо номери (бузуу жөнүндө протоколдун катар номери жана штрих-коду);</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жасалган жер, датасы, убактысы жана жагдайлары;</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протокол түзүүчүнүн кызмат орду, аты-жөнү;</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процесстик чечимдер жөнүндө маалымат, ошондой эле, бузуу жөнүндө иштин токтомуна даттануу боюнча кабыл алынган процесстик чечимдер жөнүндө маалымат;</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иштин өндүрүшүн алып барган, процесстик чечим чыгарган органдын аталышы, чечимди чыгаруунун негизи жана датасы;</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бузуучу катары тартылып жаткан жеке жак жөнүндө маалыматтар, бар болсо;</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xml:space="preserve">- бузуучу катары тартылып жаткан юридикалык жак жөнүндө маалыматтар, бар болсо (юридикалык жактын </w:t>
            </w:r>
            <w:r w:rsidRPr="00BB2522">
              <w:rPr>
                <w:rFonts w:ascii="Times New Roman" w:hAnsi="Times New Roman" w:cs="Times New Roman"/>
                <w:sz w:val="28"/>
              </w:rPr>
              <w:lastRenderedPageBreak/>
              <w:t>аталышы, анын жайгашкан жери, төлөөчүнүн эсептик номери, мамлекеттик каттоо датасы);</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үчүн жоопкерчилик каралган Кыргыз Республикасынын Бузуулар жөнүндө </w:t>
            </w:r>
            <w:hyperlink r:id="rId6" w:history="1">
              <w:r w:rsidRPr="00BB2522">
                <w:rPr>
                  <w:rStyle w:val="a3"/>
                  <w:rFonts w:ascii="Times New Roman" w:hAnsi="Times New Roman" w:cs="Times New Roman"/>
                  <w:color w:val="auto"/>
                  <w:sz w:val="28"/>
                  <w:u w:val="none"/>
                </w:rPr>
                <w:t>кодексинин</w:t>
              </w:r>
            </w:hyperlink>
            <w:r w:rsidRPr="00BB2522">
              <w:rPr>
                <w:rFonts w:ascii="Times New Roman" w:hAnsi="Times New Roman" w:cs="Times New Roman"/>
                <w:sz w:val="28"/>
              </w:rPr>
              <w:t> беренеси;</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эгерде бар болсо, күбөлөр жана жабырлануучулар жөнүндө маалыматтар;</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бузуучу катары тартылып жаткан адамдын түшүндүрмөсү, бар болсо;</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ишти чечүү үчүн зарыл болгон башка маалыматтар.</w:t>
            </w:r>
          </w:p>
          <w:bookmarkEnd w:id="3"/>
          <w:p w:rsidR="00752239" w:rsidRPr="00BB2522" w:rsidRDefault="00752239" w:rsidP="00752239">
            <w:pPr>
              <w:jc w:val="both"/>
              <w:rPr>
                <w:rFonts w:ascii="Times New Roman" w:eastAsia="Times New Roman" w:hAnsi="Times New Roman" w:cs="Times New Roman"/>
                <w:sz w:val="27"/>
                <w:szCs w:val="27"/>
                <w:lang w:eastAsia="ru-RU"/>
              </w:rPr>
            </w:pPr>
          </w:p>
        </w:tc>
        <w:tc>
          <w:tcPr>
            <w:tcW w:w="7796" w:type="dxa"/>
          </w:tcPr>
          <w:p w:rsidR="00C659DD" w:rsidRPr="00BB2522" w:rsidRDefault="00752239" w:rsidP="00C659DD">
            <w:pPr>
              <w:shd w:val="clear" w:color="auto" w:fill="FFFFFF"/>
              <w:spacing w:line="276" w:lineRule="atLeast"/>
              <w:jc w:val="both"/>
              <w:rPr>
                <w:rFonts w:ascii="Times New Roman" w:hAnsi="Times New Roman" w:cs="Times New Roman"/>
                <w:sz w:val="28"/>
              </w:rPr>
            </w:pPr>
            <w:r w:rsidRPr="00BB2522">
              <w:rPr>
                <w:rFonts w:ascii="Times New Roman" w:hAnsi="Times New Roman" w:cs="Times New Roman"/>
                <w:sz w:val="27"/>
                <w:szCs w:val="27"/>
              </w:rPr>
              <w:lastRenderedPageBreak/>
              <w:t xml:space="preserve">55. </w:t>
            </w:r>
            <w:r w:rsidR="00C659DD" w:rsidRPr="00BB2522">
              <w:rPr>
                <w:rFonts w:ascii="Times New Roman" w:hAnsi="Times New Roman" w:cs="Times New Roman"/>
                <w:sz w:val="28"/>
              </w:rPr>
              <w:t>ББРге бузууларды каттоодо төмөнкүлөр жазылат:</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ишти өндүрүшкө алуунун укуктук негиздери;</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өндүрүштөгү иштин каттоо номери (бузуу жөнүндө протоколдун катар номери жана штрих-коду);</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жасалган жер, датасы, убактысы жана жагдайлары;</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протокол түзүүчүнүн кызмат орду, аты-жөнү;</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процесстик чечимдер жөнүндө маалымат, ошондой эле, бузуу жөнүндө иштин токтомуна даттануу боюнча кабыл алынган процесстик чечимдер жөнүндө маалымат;</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иштин өндүрүшүн алып барган, процесстик чечим чыгарган органдын аталышы, чечимди чыгаруунун негизи жана датасы;</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бузуучу катары тартылып жаткан жеке жак жөнүндө маалыматтар, бар болсо;</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бузуучу катары тартылып жаткан юридикалык жак жөнүндө маалыматтар, бар болсо (юридикалык жактын аталышы, анын жайгашкан жери, төлөөчүнүн эсептик номери, мамлекеттик каттоо датасы);</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lastRenderedPageBreak/>
              <w:t>- бузуу үчүн жоопкерчилик каралган Кыргыз Республикасынын Бузуулар жөнүндө </w:t>
            </w:r>
            <w:hyperlink r:id="rId7" w:history="1">
              <w:r w:rsidRPr="00BB2522">
                <w:rPr>
                  <w:rStyle w:val="a3"/>
                  <w:rFonts w:ascii="Times New Roman" w:hAnsi="Times New Roman" w:cs="Times New Roman"/>
                  <w:color w:val="auto"/>
                  <w:sz w:val="28"/>
                  <w:u w:val="none"/>
                </w:rPr>
                <w:t>кодексинин</w:t>
              </w:r>
            </w:hyperlink>
            <w:r w:rsidRPr="00BB2522">
              <w:rPr>
                <w:rFonts w:ascii="Times New Roman" w:hAnsi="Times New Roman" w:cs="Times New Roman"/>
                <w:sz w:val="28"/>
              </w:rPr>
              <w:t> беренеси;</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эгерде бар болсо, күбөлөр жана жабырлануучулар жөнүндө маалыматтар;</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бузуучу катары тартылып жаткан адамдын түшүндүрмөсү, бар болсо;</w:t>
            </w:r>
          </w:p>
          <w:p w:rsidR="00C659DD" w:rsidRPr="00BB2522" w:rsidRDefault="00C659DD" w:rsidP="00C659DD">
            <w:pPr>
              <w:shd w:val="clear" w:color="auto" w:fill="FFFFFF"/>
              <w:spacing w:line="276" w:lineRule="atLeast"/>
              <w:ind w:firstLine="567"/>
              <w:jc w:val="both"/>
              <w:rPr>
                <w:rFonts w:ascii="Times New Roman" w:hAnsi="Times New Roman" w:cs="Times New Roman"/>
                <w:sz w:val="28"/>
              </w:rPr>
            </w:pPr>
            <w:r w:rsidRPr="00BB2522">
              <w:rPr>
                <w:rFonts w:ascii="Times New Roman" w:hAnsi="Times New Roman" w:cs="Times New Roman"/>
                <w:sz w:val="28"/>
              </w:rPr>
              <w:t>- бузуу жөнүндө ишти чечүү үчүн зарыл болгон башка маалыматтар.</w:t>
            </w:r>
          </w:p>
          <w:p w:rsidR="00C659DD" w:rsidRPr="00BB2522" w:rsidRDefault="007727B5" w:rsidP="00C659DD">
            <w:pPr>
              <w:jc w:val="both"/>
              <w:rPr>
                <w:rFonts w:ascii="Times New Roman" w:hAnsi="Times New Roman" w:cs="Times New Roman"/>
                <w:b/>
                <w:sz w:val="27"/>
                <w:szCs w:val="27"/>
              </w:rPr>
            </w:pPr>
            <w:r w:rsidRPr="00BB2522">
              <w:rPr>
                <w:rFonts w:ascii="Times New Roman" w:hAnsi="Times New Roman" w:cs="Times New Roman"/>
                <w:b/>
                <w:sz w:val="27"/>
                <w:szCs w:val="27"/>
              </w:rPr>
              <w:t xml:space="preserve">- </w:t>
            </w:r>
            <w:r w:rsidR="00C659DD" w:rsidRPr="00BB2522">
              <w:rPr>
                <w:rFonts w:ascii="Times New Roman" w:hAnsi="Times New Roman" w:cs="Times New Roman"/>
                <w:b/>
                <w:sz w:val="27"/>
                <w:szCs w:val="27"/>
              </w:rPr>
              <w:t xml:space="preserve">ишке ашыруу (аткаруу) үчүн материалдарды тиешелүү </w:t>
            </w:r>
            <w:r w:rsidR="002C430E" w:rsidRPr="00BB2522">
              <w:rPr>
                <w:rFonts w:ascii="Times New Roman" w:hAnsi="Times New Roman" w:cs="Times New Roman"/>
                <w:b/>
                <w:sz w:val="27"/>
                <w:szCs w:val="27"/>
              </w:rPr>
              <w:t>ыйгарымдуу</w:t>
            </w:r>
            <w:r w:rsidR="00C659DD" w:rsidRPr="00BB2522">
              <w:rPr>
                <w:rFonts w:ascii="Times New Roman" w:hAnsi="Times New Roman" w:cs="Times New Roman"/>
                <w:b/>
                <w:sz w:val="27"/>
                <w:szCs w:val="27"/>
              </w:rPr>
              <w:t xml:space="preserve"> мамлекеттик органга же бөлүккө берүү;  </w:t>
            </w:r>
          </w:p>
          <w:p w:rsidR="00C659DD" w:rsidRPr="00BB2522" w:rsidRDefault="00C659DD" w:rsidP="00C659DD">
            <w:pPr>
              <w:jc w:val="both"/>
              <w:rPr>
                <w:rFonts w:ascii="Times New Roman" w:hAnsi="Times New Roman" w:cs="Times New Roman"/>
                <w:b/>
                <w:sz w:val="27"/>
                <w:szCs w:val="27"/>
              </w:rPr>
            </w:pPr>
            <w:r w:rsidRPr="00BB2522">
              <w:rPr>
                <w:rFonts w:ascii="Times New Roman" w:hAnsi="Times New Roman" w:cs="Times New Roman"/>
                <w:b/>
                <w:sz w:val="27"/>
                <w:szCs w:val="27"/>
              </w:rPr>
              <w:t>- кабыл алынган чечимдер;</w:t>
            </w:r>
          </w:p>
          <w:p w:rsidR="00C659DD" w:rsidRPr="00BB2522" w:rsidRDefault="00C659DD" w:rsidP="00C659DD">
            <w:pPr>
              <w:jc w:val="both"/>
              <w:rPr>
                <w:rFonts w:ascii="Times New Roman" w:hAnsi="Times New Roman" w:cs="Times New Roman"/>
                <w:b/>
                <w:sz w:val="27"/>
                <w:szCs w:val="27"/>
              </w:rPr>
            </w:pPr>
            <w:r w:rsidRPr="00BB2522">
              <w:rPr>
                <w:rFonts w:ascii="Times New Roman" w:hAnsi="Times New Roman" w:cs="Times New Roman"/>
                <w:b/>
                <w:sz w:val="27"/>
                <w:szCs w:val="27"/>
              </w:rPr>
              <w:t>- чечимди аткаруунун жыйынтыгы;</w:t>
            </w:r>
          </w:p>
          <w:p w:rsidR="00752239" w:rsidRPr="00BB2522" w:rsidRDefault="00C659DD" w:rsidP="00C659DD">
            <w:pPr>
              <w:spacing w:after="60"/>
              <w:jc w:val="both"/>
              <w:rPr>
                <w:rFonts w:ascii="Times New Roman" w:hAnsi="Times New Roman" w:cs="Times New Roman"/>
                <w:sz w:val="27"/>
                <w:szCs w:val="27"/>
              </w:rPr>
            </w:pPr>
            <w:r w:rsidRPr="00BB2522">
              <w:rPr>
                <w:rFonts w:ascii="Times New Roman" w:hAnsi="Times New Roman" w:cs="Times New Roman"/>
                <w:b/>
                <w:sz w:val="27"/>
                <w:szCs w:val="27"/>
              </w:rPr>
              <w:t>- жооптуу адам, байланыш маалыматтары (</w:t>
            </w:r>
            <w:r w:rsidR="002C430E" w:rsidRPr="00BB2522">
              <w:rPr>
                <w:rFonts w:ascii="Times New Roman" w:hAnsi="Times New Roman" w:cs="Times New Roman"/>
                <w:b/>
                <w:sz w:val="27"/>
                <w:szCs w:val="27"/>
              </w:rPr>
              <w:t xml:space="preserve">ыйгарымдуу </w:t>
            </w:r>
            <w:r w:rsidRPr="00BB2522">
              <w:rPr>
                <w:rFonts w:ascii="Times New Roman" w:hAnsi="Times New Roman" w:cs="Times New Roman"/>
                <w:b/>
                <w:sz w:val="27"/>
                <w:szCs w:val="27"/>
              </w:rPr>
              <w:t>мамлекеттик орган, кызмат орду, телефону, зарыл болгон башка маалыматтар.</w:t>
            </w:r>
          </w:p>
        </w:tc>
        <w:bookmarkStart w:id="4" w:name="_GoBack"/>
        <w:bookmarkEnd w:id="4"/>
      </w:tr>
    </w:tbl>
    <w:p w:rsidR="00E11458" w:rsidRPr="00C659DD" w:rsidRDefault="00E11458" w:rsidP="006C7713">
      <w:pPr>
        <w:spacing w:after="0" w:line="240" w:lineRule="auto"/>
        <w:ind w:firstLine="708"/>
        <w:jc w:val="both"/>
        <w:rPr>
          <w:rFonts w:ascii="Times New Roman" w:hAnsi="Times New Roman" w:cs="Times New Roman"/>
          <w:b/>
          <w:sz w:val="27"/>
          <w:szCs w:val="27"/>
        </w:rPr>
      </w:pPr>
    </w:p>
    <w:p w:rsidR="00014F57" w:rsidRPr="00C659DD" w:rsidRDefault="00014F57" w:rsidP="001E39E7">
      <w:pPr>
        <w:spacing w:after="0" w:line="240" w:lineRule="auto"/>
        <w:ind w:firstLine="708"/>
        <w:jc w:val="both"/>
        <w:rPr>
          <w:rFonts w:ascii="Times New Roman" w:hAnsi="Times New Roman" w:cs="Times New Roman"/>
          <w:b/>
          <w:sz w:val="27"/>
          <w:szCs w:val="27"/>
        </w:rPr>
      </w:pPr>
    </w:p>
    <w:p w:rsidR="0037299A" w:rsidRPr="00C659DD" w:rsidRDefault="00853E66" w:rsidP="00C659DD">
      <w:pPr>
        <w:spacing w:after="0" w:line="240" w:lineRule="auto"/>
        <w:ind w:firstLine="708"/>
        <w:jc w:val="both"/>
        <w:rPr>
          <w:rFonts w:ascii="Times New Roman" w:hAnsi="Times New Roman" w:cs="Times New Roman"/>
          <w:b/>
          <w:caps/>
          <w:sz w:val="28"/>
          <w:szCs w:val="28"/>
          <w:lang w:val="ru-RU"/>
        </w:rPr>
      </w:pPr>
      <w:r w:rsidRPr="006C7713">
        <w:rPr>
          <w:rFonts w:ascii="Times New Roman" w:hAnsi="Times New Roman" w:cs="Times New Roman"/>
          <w:b/>
          <w:sz w:val="27"/>
          <w:szCs w:val="27"/>
          <w:lang w:val="ru-RU"/>
        </w:rPr>
        <w:t xml:space="preserve">Министр </w:t>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r>
      <w:r w:rsidRPr="006C7713">
        <w:rPr>
          <w:rFonts w:ascii="Times New Roman" w:hAnsi="Times New Roman" w:cs="Times New Roman"/>
          <w:b/>
          <w:sz w:val="27"/>
          <w:szCs w:val="27"/>
          <w:lang w:val="ru-RU"/>
        </w:rPr>
        <w:tab/>
        <w:t xml:space="preserve"> </w:t>
      </w:r>
      <w:proofErr w:type="spellStart"/>
      <w:r w:rsidRPr="006C7713">
        <w:rPr>
          <w:rFonts w:ascii="Times New Roman" w:hAnsi="Times New Roman" w:cs="Times New Roman"/>
          <w:b/>
          <w:sz w:val="27"/>
          <w:szCs w:val="27"/>
          <w:lang w:val="ru-RU"/>
        </w:rPr>
        <w:t>К.Джунушалие</w:t>
      </w:r>
      <w:r w:rsidR="00A57983" w:rsidRPr="006C7713">
        <w:rPr>
          <w:rFonts w:ascii="Times New Roman" w:hAnsi="Times New Roman" w:cs="Times New Roman"/>
          <w:b/>
          <w:sz w:val="27"/>
          <w:szCs w:val="27"/>
          <w:lang w:val="ru-RU"/>
        </w:rPr>
        <w:t>в</w:t>
      </w:r>
      <w:proofErr w:type="spellEnd"/>
      <w:r w:rsidR="004E1A87">
        <w:rPr>
          <w:rFonts w:ascii="Times New Roman" w:hAnsi="Times New Roman" w:cs="Times New Roman"/>
          <w:b/>
          <w:caps/>
          <w:sz w:val="28"/>
          <w:szCs w:val="28"/>
          <w:lang w:val="ru-RU"/>
        </w:rPr>
        <w:tab/>
      </w:r>
      <w:r w:rsidR="004E1A87">
        <w:rPr>
          <w:rFonts w:ascii="Times New Roman" w:hAnsi="Times New Roman" w:cs="Times New Roman"/>
          <w:b/>
          <w:caps/>
          <w:sz w:val="28"/>
          <w:szCs w:val="28"/>
          <w:lang w:val="ru-RU"/>
        </w:rPr>
        <w:tab/>
      </w:r>
      <w:r w:rsidR="004E1A87">
        <w:rPr>
          <w:rFonts w:ascii="Times New Roman" w:hAnsi="Times New Roman" w:cs="Times New Roman"/>
          <w:b/>
          <w:caps/>
          <w:sz w:val="28"/>
          <w:szCs w:val="28"/>
          <w:lang w:val="ru-RU"/>
        </w:rPr>
        <w:tab/>
      </w:r>
      <w:r w:rsidR="004E1A87">
        <w:rPr>
          <w:rFonts w:ascii="Times New Roman" w:hAnsi="Times New Roman" w:cs="Times New Roman"/>
          <w:b/>
          <w:caps/>
          <w:sz w:val="28"/>
          <w:szCs w:val="28"/>
          <w:lang w:val="ru-RU"/>
        </w:rPr>
        <w:tab/>
      </w:r>
      <w:r w:rsidR="004E1A87">
        <w:rPr>
          <w:rFonts w:ascii="Times New Roman" w:hAnsi="Times New Roman" w:cs="Times New Roman"/>
          <w:b/>
          <w:caps/>
          <w:sz w:val="28"/>
          <w:szCs w:val="28"/>
          <w:lang w:val="ru-RU"/>
        </w:rPr>
        <w:tab/>
        <w:t xml:space="preserve">                          </w:t>
      </w:r>
    </w:p>
    <w:sectPr w:rsidR="0037299A" w:rsidRPr="00C659DD" w:rsidSect="00B452CA">
      <w:pgSz w:w="16838" w:h="11906" w:orient="landscape"/>
      <w:pgMar w:top="709"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26CE2"/>
    <w:multiLevelType w:val="hybridMultilevel"/>
    <w:tmpl w:val="0090CF96"/>
    <w:lvl w:ilvl="0" w:tplc="D2B279DC">
      <w:start w:val="1"/>
      <w:numFmt w:val="decimal"/>
      <w:lvlText w:val="%1."/>
      <w:lvlJc w:val="left"/>
      <w:pPr>
        <w:ind w:left="3479" w:hanging="360"/>
      </w:pPr>
      <w:rPr>
        <w:color w:val="auto"/>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1" w15:restartNumberingAfterBreak="0">
    <w:nsid w:val="0AD828C6"/>
    <w:multiLevelType w:val="hybridMultilevel"/>
    <w:tmpl w:val="789C7896"/>
    <w:lvl w:ilvl="0" w:tplc="57A00614">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148E47B3"/>
    <w:multiLevelType w:val="hybridMultilevel"/>
    <w:tmpl w:val="B5E81C62"/>
    <w:lvl w:ilvl="0" w:tplc="231674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7B5D54"/>
    <w:multiLevelType w:val="hybridMultilevel"/>
    <w:tmpl w:val="33745D36"/>
    <w:lvl w:ilvl="0" w:tplc="231674E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E43E79"/>
    <w:multiLevelType w:val="multilevel"/>
    <w:tmpl w:val="BDE45E8A"/>
    <w:lvl w:ilvl="0">
      <w:start w:val="47"/>
      <w:numFmt w:val="decimal"/>
      <w:lvlText w:val="%1."/>
      <w:lvlJc w:val="left"/>
      <w:pPr>
        <w:ind w:left="560" w:hanging="560"/>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5" w15:restartNumberingAfterBreak="0">
    <w:nsid w:val="29735120"/>
    <w:multiLevelType w:val="hybridMultilevel"/>
    <w:tmpl w:val="DA76813C"/>
    <w:lvl w:ilvl="0" w:tplc="1206D4A8">
      <w:start w:val="4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483630"/>
    <w:multiLevelType w:val="hybridMultilevel"/>
    <w:tmpl w:val="0F429F14"/>
    <w:lvl w:ilvl="0" w:tplc="231674E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823897"/>
    <w:multiLevelType w:val="hybridMultilevel"/>
    <w:tmpl w:val="0090CF96"/>
    <w:lvl w:ilvl="0" w:tplc="D2B279DC">
      <w:start w:val="1"/>
      <w:numFmt w:val="decimal"/>
      <w:lvlText w:val="%1."/>
      <w:lvlJc w:val="left"/>
      <w:pPr>
        <w:ind w:left="3479" w:hanging="360"/>
      </w:pPr>
      <w:rPr>
        <w:color w:val="auto"/>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8" w15:restartNumberingAfterBreak="0">
    <w:nsid w:val="313F09C9"/>
    <w:multiLevelType w:val="hybridMultilevel"/>
    <w:tmpl w:val="0090CF96"/>
    <w:lvl w:ilvl="0" w:tplc="D2B279DC">
      <w:start w:val="1"/>
      <w:numFmt w:val="decimal"/>
      <w:lvlText w:val="%1."/>
      <w:lvlJc w:val="left"/>
      <w:pPr>
        <w:ind w:left="3479" w:hanging="360"/>
      </w:pPr>
      <w:rPr>
        <w:color w:val="auto"/>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9" w15:restartNumberingAfterBreak="0">
    <w:nsid w:val="348C0E12"/>
    <w:multiLevelType w:val="multilevel"/>
    <w:tmpl w:val="BDE45E8A"/>
    <w:lvl w:ilvl="0">
      <w:start w:val="47"/>
      <w:numFmt w:val="decimal"/>
      <w:lvlText w:val="%1."/>
      <w:lvlJc w:val="left"/>
      <w:pPr>
        <w:ind w:left="560" w:hanging="560"/>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10" w15:restartNumberingAfterBreak="0">
    <w:nsid w:val="38A00FA6"/>
    <w:multiLevelType w:val="hybridMultilevel"/>
    <w:tmpl w:val="1C74EC26"/>
    <w:lvl w:ilvl="0" w:tplc="04190001">
      <w:start w:val="1"/>
      <w:numFmt w:val="bullet"/>
      <w:lvlText w:val=""/>
      <w:lvlJc w:val="left"/>
      <w:pPr>
        <w:ind w:left="3479" w:hanging="360"/>
      </w:pPr>
      <w:rPr>
        <w:rFonts w:ascii="Symbol" w:hAnsi="Symbol" w:hint="default"/>
        <w:color w:val="auto"/>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11" w15:restartNumberingAfterBreak="0">
    <w:nsid w:val="627A26B6"/>
    <w:multiLevelType w:val="hybridMultilevel"/>
    <w:tmpl w:val="8762458C"/>
    <w:lvl w:ilvl="0" w:tplc="231674E0">
      <w:start w:val="1"/>
      <w:numFmt w:val="bullet"/>
      <w:lvlText w:val="-"/>
      <w:lvlJc w:val="left"/>
      <w:pPr>
        <w:ind w:left="3549" w:hanging="855"/>
      </w:pPr>
      <w:rPr>
        <w:rFonts w:ascii="Times New Roman"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B4D14A0"/>
    <w:multiLevelType w:val="multilevel"/>
    <w:tmpl w:val="BDE45E8A"/>
    <w:lvl w:ilvl="0">
      <w:start w:val="47"/>
      <w:numFmt w:val="decimal"/>
      <w:lvlText w:val="%1."/>
      <w:lvlJc w:val="left"/>
      <w:pPr>
        <w:ind w:left="560" w:hanging="560"/>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13" w15:restartNumberingAfterBreak="0">
    <w:nsid w:val="7FC323AF"/>
    <w:multiLevelType w:val="hybridMultilevel"/>
    <w:tmpl w:val="3BC6684A"/>
    <w:lvl w:ilvl="0" w:tplc="D2B279DC">
      <w:start w:val="1"/>
      <w:numFmt w:val="decimal"/>
      <w:lvlText w:val="%1."/>
      <w:lvlJc w:val="left"/>
      <w:pPr>
        <w:ind w:left="3479"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11"/>
  </w:num>
  <w:num w:numId="5">
    <w:abstractNumId w:val="6"/>
  </w:num>
  <w:num w:numId="6">
    <w:abstractNumId w:val="2"/>
  </w:num>
  <w:num w:numId="7">
    <w:abstractNumId w:val="8"/>
  </w:num>
  <w:num w:numId="8">
    <w:abstractNumId w:val="4"/>
  </w:num>
  <w:num w:numId="9">
    <w:abstractNumId w:val="9"/>
  </w:num>
  <w:num w:numId="10">
    <w:abstractNumId w:val="12"/>
  </w:num>
  <w:num w:numId="11">
    <w:abstractNumId w:val="5"/>
  </w:num>
  <w:num w:numId="12">
    <w:abstractNumId w:val="7"/>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0DE8"/>
    <w:rsid w:val="00014F57"/>
    <w:rsid w:val="000211B7"/>
    <w:rsid w:val="00021257"/>
    <w:rsid w:val="000248B5"/>
    <w:rsid w:val="00067415"/>
    <w:rsid w:val="0007061F"/>
    <w:rsid w:val="000852DD"/>
    <w:rsid w:val="00087706"/>
    <w:rsid w:val="00097AD6"/>
    <w:rsid w:val="000A183A"/>
    <w:rsid w:val="000A2588"/>
    <w:rsid w:val="000B1322"/>
    <w:rsid w:val="000B3767"/>
    <w:rsid w:val="000D008D"/>
    <w:rsid w:val="000E0024"/>
    <w:rsid w:val="000E5B40"/>
    <w:rsid w:val="00107942"/>
    <w:rsid w:val="00127873"/>
    <w:rsid w:val="00153F3D"/>
    <w:rsid w:val="001765BA"/>
    <w:rsid w:val="00191C9F"/>
    <w:rsid w:val="00193BD9"/>
    <w:rsid w:val="001A2C2C"/>
    <w:rsid w:val="001B2452"/>
    <w:rsid w:val="001C3F40"/>
    <w:rsid w:val="001D6775"/>
    <w:rsid w:val="001D6F68"/>
    <w:rsid w:val="001E13DE"/>
    <w:rsid w:val="001E39E7"/>
    <w:rsid w:val="001E63A3"/>
    <w:rsid w:val="001F5362"/>
    <w:rsid w:val="001F69EB"/>
    <w:rsid w:val="002008E1"/>
    <w:rsid w:val="00201D2B"/>
    <w:rsid w:val="00205297"/>
    <w:rsid w:val="0021787F"/>
    <w:rsid w:val="002321A8"/>
    <w:rsid w:val="00233C1C"/>
    <w:rsid w:val="0023666A"/>
    <w:rsid w:val="00236C7D"/>
    <w:rsid w:val="00255DD0"/>
    <w:rsid w:val="00257860"/>
    <w:rsid w:val="00272E73"/>
    <w:rsid w:val="002972E7"/>
    <w:rsid w:val="002A3ABC"/>
    <w:rsid w:val="002A62E2"/>
    <w:rsid w:val="002B3E76"/>
    <w:rsid w:val="002C1293"/>
    <w:rsid w:val="002C430E"/>
    <w:rsid w:val="002C468F"/>
    <w:rsid w:val="002C4CDC"/>
    <w:rsid w:val="002C6DE0"/>
    <w:rsid w:val="002D2798"/>
    <w:rsid w:val="002D5A26"/>
    <w:rsid w:val="002F1A09"/>
    <w:rsid w:val="00300F46"/>
    <w:rsid w:val="00315E69"/>
    <w:rsid w:val="00351D17"/>
    <w:rsid w:val="00357434"/>
    <w:rsid w:val="00365ADB"/>
    <w:rsid w:val="0037299A"/>
    <w:rsid w:val="003811F3"/>
    <w:rsid w:val="00386FEA"/>
    <w:rsid w:val="00393EA3"/>
    <w:rsid w:val="003A0319"/>
    <w:rsid w:val="003B3B49"/>
    <w:rsid w:val="003B6C32"/>
    <w:rsid w:val="003B7909"/>
    <w:rsid w:val="003C09C6"/>
    <w:rsid w:val="003C3318"/>
    <w:rsid w:val="003D248D"/>
    <w:rsid w:val="003D774B"/>
    <w:rsid w:val="003F4CCB"/>
    <w:rsid w:val="003F5303"/>
    <w:rsid w:val="0040128F"/>
    <w:rsid w:val="00406A75"/>
    <w:rsid w:val="00421011"/>
    <w:rsid w:val="00422B1B"/>
    <w:rsid w:val="00433AD5"/>
    <w:rsid w:val="00437845"/>
    <w:rsid w:val="00437D91"/>
    <w:rsid w:val="00440A81"/>
    <w:rsid w:val="00443369"/>
    <w:rsid w:val="0044759F"/>
    <w:rsid w:val="00447FAE"/>
    <w:rsid w:val="004577EA"/>
    <w:rsid w:val="004625DE"/>
    <w:rsid w:val="004653E4"/>
    <w:rsid w:val="004763BC"/>
    <w:rsid w:val="004975AC"/>
    <w:rsid w:val="004A7CA5"/>
    <w:rsid w:val="004B2991"/>
    <w:rsid w:val="004C100B"/>
    <w:rsid w:val="004C168B"/>
    <w:rsid w:val="004C1C41"/>
    <w:rsid w:val="004C5036"/>
    <w:rsid w:val="004C5F00"/>
    <w:rsid w:val="004E1A87"/>
    <w:rsid w:val="004E752D"/>
    <w:rsid w:val="004F5EB7"/>
    <w:rsid w:val="004F6629"/>
    <w:rsid w:val="004F6DC7"/>
    <w:rsid w:val="004F7602"/>
    <w:rsid w:val="0050414C"/>
    <w:rsid w:val="0050643E"/>
    <w:rsid w:val="00507D9C"/>
    <w:rsid w:val="00512E39"/>
    <w:rsid w:val="00531D60"/>
    <w:rsid w:val="0054188C"/>
    <w:rsid w:val="00542251"/>
    <w:rsid w:val="0055509E"/>
    <w:rsid w:val="00572DCD"/>
    <w:rsid w:val="00573FE8"/>
    <w:rsid w:val="0059465A"/>
    <w:rsid w:val="005A4311"/>
    <w:rsid w:val="005A77C0"/>
    <w:rsid w:val="005B2487"/>
    <w:rsid w:val="005C04E1"/>
    <w:rsid w:val="005C3907"/>
    <w:rsid w:val="005D5476"/>
    <w:rsid w:val="005D635E"/>
    <w:rsid w:val="005E59C4"/>
    <w:rsid w:val="005E753D"/>
    <w:rsid w:val="005F0630"/>
    <w:rsid w:val="005F5DEA"/>
    <w:rsid w:val="005F70A9"/>
    <w:rsid w:val="006028EC"/>
    <w:rsid w:val="006064AE"/>
    <w:rsid w:val="0061141E"/>
    <w:rsid w:val="0061518E"/>
    <w:rsid w:val="0061748C"/>
    <w:rsid w:val="00621B7C"/>
    <w:rsid w:val="00634365"/>
    <w:rsid w:val="00634CE4"/>
    <w:rsid w:val="006415CE"/>
    <w:rsid w:val="00643D79"/>
    <w:rsid w:val="00653F0C"/>
    <w:rsid w:val="006623BD"/>
    <w:rsid w:val="0067062B"/>
    <w:rsid w:val="00682576"/>
    <w:rsid w:val="00693FF2"/>
    <w:rsid w:val="006A4AB5"/>
    <w:rsid w:val="006C1251"/>
    <w:rsid w:val="006C7713"/>
    <w:rsid w:val="006D7731"/>
    <w:rsid w:val="006E1448"/>
    <w:rsid w:val="006E1D05"/>
    <w:rsid w:val="006F61D1"/>
    <w:rsid w:val="00704A2B"/>
    <w:rsid w:val="00733DA2"/>
    <w:rsid w:val="0073590C"/>
    <w:rsid w:val="00747688"/>
    <w:rsid w:val="00752239"/>
    <w:rsid w:val="007559F7"/>
    <w:rsid w:val="0075623F"/>
    <w:rsid w:val="00761456"/>
    <w:rsid w:val="007642FD"/>
    <w:rsid w:val="007727B5"/>
    <w:rsid w:val="00774243"/>
    <w:rsid w:val="0077681B"/>
    <w:rsid w:val="007917C6"/>
    <w:rsid w:val="00791A11"/>
    <w:rsid w:val="0079358F"/>
    <w:rsid w:val="00793B62"/>
    <w:rsid w:val="00795092"/>
    <w:rsid w:val="007B3793"/>
    <w:rsid w:val="007C1248"/>
    <w:rsid w:val="007C1557"/>
    <w:rsid w:val="007C1E43"/>
    <w:rsid w:val="007C408D"/>
    <w:rsid w:val="007C614A"/>
    <w:rsid w:val="007D60C1"/>
    <w:rsid w:val="007E3D9A"/>
    <w:rsid w:val="007E7E10"/>
    <w:rsid w:val="00810C3F"/>
    <w:rsid w:val="00814341"/>
    <w:rsid w:val="00822E51"/>
    <w:rsid w:val="0083316C"/>
    <w:rsid w:val="0083720D"/>
    <w:rsid w:val="0083727A"/>
    <w:rsid w:val="00844499"/>
    <w:rsid w:val="00846A16"/>
    <w:rsid w:val="00852C4D"/>
    <w:rsid w:val="00853912"/>
    <w:rsid w:val="00853D09"/>
    <w:rsid w:val="00853E66"/>
    <w:rsid w:val="00853F57"/>
    <w:rsid w:val="00854FA2"/>
    <w:rsid w:val="00867E56"/>
    <w:rsid w:val="00870F12"/>
    <w:rsid w:val="008925F9"/>
    <w:rsid w:val="008944E3"/>
    <w:rsid w:val="008C2FAB"/>
    <w:rsid w:val="008C51CA"/>
    <w:rsid w:val="008C7C14"/>
    <w:rsid w:val="008D0F06"/>
    <w:rsid w:val="008F0350"/>
    <w:rsid w:val="008F150F"/>
    <w:rsid w:val="00903DCC"/>
    <w:rsid w:val="00915C8E"/>
    <w:rsid w:val="009164EF"/>
    <w:rsid w:val="00952CF5"/>
    <w:rsid w:val="0096529C"/>
    <w:rsid w:val="00967358"/>
    <w:rsid w:val="00972EF0"/>
    <w:rsid w:val="009731D6"/>
    <w:rsid w:val="00973B83"/>
    <w:rsid w:val="00974DA2"/>
    <w:rsid w:val="00987463"/>
    <w:rsid w:val="009B05A3"/>
    <w:rsid w:val="009B22A1"/>
    <w:rsid w:val="009B48F8"/>
    <w:rsid w:val="009C3AA9"/>
    <w:rsid w:val="009D1DB5"/>
    <w:rsid w:val="009D2C0F"/>
    <w:rsid w:val="009E1C5E"/>
    <w:rsid w:val="009E78E8"/>
    <w:rsid w:val="009F23FA"/>
    <w:rsid w:val="009F7B4E"/>
    <w:rsid w:val="00A02000"/>
    <w:rsid w:val="00A10BD7"/>
    <w:rsid w:val="00A112DD"/>
    <w:rsid w:val="00A1504C"/>
    <w:rsid w:val="00A179F5"/>
    <w:rsid w:val="00A17E21"/>
    <w:rsid w:val="00A2333C"/>
    <w:rsid w:val="00A2512F"/>
    <w:rsid w:val="00A335FB"/>
    <w:rsid w:val="00A336A2"/>
    <w:rsid w:val="00A35A88"/>
    <w:rsid w:val="00A47D74"/>
    <w:rsid w:val="00A50504"/>
    <w:rsid w:val="00A528DA"/>
    <w:rsid w:val="00A57983"/>
    <w:rsid w:val="00A611B8"/>
    <w:rsid w:val="00A65FA6"/>
    <w:rsid w:val="00A770C8"/>
    <w:rsid w:val="00A94469"/>
    <w:rsid w:val="00A96C1D"/>
    <w:rsid w:val="00A9751B"/>
    <w:rsid w:val="00AC357F"/>
    <w:rsid w:val="00AD6FE9"/>
    <w:rsid w:val="00AE01E2"/>
    <w:rsid w:val="00B10A39"/>
    <w:rsid w:val="00B14D81"/>
    <w:rsid w:val="00B15014"/>
    <w:rsid w:val="00B2125B"/>
    <w:rsid w:val="00B257D6"/>
    <w:rsid w:val="00B2608F"/>
    <w:rsid w:val="00B42D63"/>
    <w:rsid w:val="00B452CA"/>
    <w:rsid w:val="00B471F9"/>
    <w:rsid w:val="00B477DB"/>
    <w:rsid w:val="00B54F3A"/>
    <w:rsid w:val="00B67EA0"/>
    <w:rsid w:val="00B72962"/>
    <w:rsid w:val="00B8749A"/>
    <w:rsid w:val="00B94559"/>
    <w:rsid w:val="00B96FCA"/>
    <w:rsid w:val="00BA3A95"/>
    <w:rsid w:val="00BA54D9"/>
    <w:rsid w:val="00BA7E48"/>
    <w:rsid w:val="00BB1169"/>
    <w:rsid w:val="00BB2522"/>
    <w:rsid w:val="00BB343E"/>
    <w:rsid w:val="00BB540D"/>
    <w:rsid w:val="00BB603D"/>
    <w:rsid w:val="00BD2460"/>
    <w:rsid w:val="00BD38AC"/>
    <w:rsid w:val="00BE5E46"/>
    <w:rsid w:val="00BF7AA6"/>
    <w:rsid w:val="00C00401"/>
    <w:rsid w:val="00C012A6"/>
    <w:rsid w:val="00C033ED"/>
    <w:rsid w:val="00C079C9"/>
    <w:rsid w:val="00C54486"/>
    <w:rsid w:val="00C57141"/>
    <w:rsid w:val="00C659DD"/>
    <w:rsid w:val="00C66F70"/>
    <w:rsid w:val="00C7703F"/>
    <w:rsid w:val="00C80517"/>
    <w:rsid w:val="00C9409E"/>
    <w:rsid w:val="00C9423B"/>
    <w:rsid w:val="00C9494A"/>
    <w:rsid w:val="00CA54ED"/>
    <w:rsid w:val="00CB0912"/>
    <w:rsid w:val="00CB67B8"/>
    <w:rsid w:val="00CC4724"/>
    <w:rsid w:val="00CD791D"/>
    <w:rsid w:val="00CE0F56"/>
    <w:rsid w:val="00CE1CD3"/>
    <w:rsid w:val="00D1030F"/>
    <w:rsid w:val="00D12E66"/>
    <w:rsid w:val="00D22585"/>
    <w:rsid w:val="00D23896"/>
    <w:rsid w:val="00D30CA1"/>
    <w:rsid w:val="00D34B0D"/>
    <w:rsid w:val="00D3675C"/>
    <w:rsid w:val="00D41720"/>
    <w:rsid w:val="00D50E27"/>
    <w:rsid w:val="00D54FEB"/>
    <w:rsid w:val="00D80876"/>
    <w:rsid w:val="00D92C16"/>
    <w:rsid w:val="00D97845"/>
    <w:rsid w:val="00DB169B"/>
    <w:rsid w:val="00DB3895"/>
    <w:rsid w:val="00DB6B35"/>
    <w:rsid w:val="00DB7DE2"/>
    <w:rsid w:val="00DB7E48"/>
    <w:rsid w:val="00DD0847"/>
    <w:rsid w:val="00DD6FFC"/>
    <w:rsid w:val="00DE5E78"/>
    <w:rsid w:val="00E0620B"/>
    <w:rsid w:val="00E06258"/>
    <w:rsid w:val="00E06FA9"/>
    <w:rsid w:val="00E11458"/>
    <w:rsid w:val="00E32E5C"/>
    <w:rsid w:val="00E42C04"/>
    <w:rsid w:val="00E50267"/>
    <w:rsid w:val="00E54C73"/>
    <w:rsid w:val="00E5503D"/>
    <w:rsid w:val="00E57127"/>
    <w:rsid w:val="00E5750C"/>
    <w:rsid w:val="00E746D0"/>
    <w:rsid w:val="00E762C2"/>
    <w:rsid w:val="00E801C3"/>
    <w:rsid w:val="00E832E2"/>
    <w:rsid w:val="00E97655"/>
    <w:rsid w:val="00EB3157"/>
    <w:rsid w:val="00EB4C1B"/>
    <w:rsid w:val="00EB6140"/>
    <w:rsid w:val="00EC427A"/>
    <w:rsid w:val="00EC4404"/>
    <w:rsid w:val="00ED36D7"/>
    <w:rsid w:val="00EE4872"/>
    <w:rsid w:val="00F134A0"/>
    <w:rsid w:val="00F13987"/>
    <w:rsid w:val="00F163CA"/>
    <w:rsid w:val="00F23CAC"/>
    <w:rsid w:val="00F30ACD"/>
    <w:rsid w:val="00F43281"/>
    <w:rsid w:val="00F64B6B"/>
    <w:rsid w:val="00F719BB"/>
    <w:rsid w:val="00F84B91"/>
    <w:rsid w:val="00F95255"/>
    <w:rsid w:val="00FD1DD9"/>
    <w:rsid w:val="00FD234C"/>
    <w:rsid w:val="00FD4D52"/>
    <w:rsid w:val="00FE2D3E"/>
    <w:rsid w:val="00FE395D"/>
    <w:rsid w:val="00FF1EA0"/>
    <w:rsid w:val="00FF320F"/>
    <w:rsid w:val="00FF6F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660EB5-057C-4879-A47D-6703D9AD1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9DD"/>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E01E2"/>
    <w:rPr>
      <w:color w:val="0000FF"/>
      <w:u w:val="single"/>
    </w:rPr>
  </w:style>
  <w:style w:type="paragraph" w:styleId="a4">
    <w:name w:val="No Spacing"/>
    <w:uiPriority w:val="1"/>
    <w:qFormat/>
    <w:rsid w:val="00AE01E2"/>
    <w:pPr>
      <w:spacing w:after="0" w:line="240" w:lineRule="auto"/>
    </w:pPr>
    <w:rPr>
      <w:lang w:val="ky-KG"/>
    </w:rPr>
  </w:style>
  <w:style w:type="paragraph" w:styleId="a5">
    <w:name w:val="List Paragraph"/>
    <w:basedOn w:val="a"/>
    <w:link w:val="a6"/>
    <w:qFormat/>
    <w:rsid w:val="00AE01E2"/>
    <w:pPr>
      <w:spacing w:after="0"/>
      <w:ind w:left="720"/>
      <w:contextualSpacing/>
    </w:pPr>
    <w:rPr>
      <w:rFonts w:ascii="Times New Roman" w:hAnsi="Times New Roman"/>
      <w:sz w:val="24"/>
      <w:lang w:val="ru-RU"/>
    </w:rPr>
  </w:style>
  <w:style w:type="paragraph" w:customStyle="1" w:styleId="tkTekst">
    <w:name w:val="_Текст обычный (tkTekst)"/>
    <w:basedOn w:val="a"/>
    <w:rsid w:val="00AE01E2"/>
    <w:pPr>
      <w:spacing w:after="60"/>
      <w:ind w:firstLine="567"/>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AE01E2"/>
    <w:pPr>
      <w:spacing w:before="200" w:after="60"/>
      <w:ind w:firstLine="567"/>
    </w:pPr>
    <w:rPr>
      <w:rFonts w:ascii="Arial" w:eastAsia="Times New Roman" w:hAnsi="Arial" w:cs="Arial"/>
      <w:b/>
      <w:bCs/>
      <w:sz w:val="20"/>
      <w:szCs w:val="20"/>
      <w:lang w:val="ru-RU" w:eastAsia="ru-RU"/>
    </w:rPr>
  </w:style>
  <w:style w:type="paragraph" w:customStyle="1" w:styleId="tkRedakcijaTekst">
    <w:name w:val="_В редакции текст (tkRedakcijaTekst)"/>
    <w:basedOn w:val="a"/>
    <w:rsid w:val="00AE01E2"/>
    <w:pPr>
      <w:spacing w:after="60"/>
      <w:ind w:firstLine="567"/>
      <w:jc w:val="both"/>
    </w:pPr>
    <w:rPr>
      <w:rFonts w:ascii="Arial" w:eastAsia="Times New Roman" w:hAnsi="Arial" w:cs="Arial"/>
      <w:i/>
      <w:iCs/>
      <w:sz w:val="20"/>
      <w:szCs w:val="20"/>
      <w:lang w:val="ru-RU" w:eastAsia="ru-RU"/>
    </w:rPr>
  </w:style>
  <w:style w:type="paragraph" w:customStyle="1" w:styleId="formattext">
    <w:name w:val="formattext"/>
    <w:basedOn w:val="a"/>
    <w:rsid w:val="00AE01E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7">
    <w:name w:val="Table Grid"/>
    <w:basedOn w:val="a1"/>
    <w:uiPriority w:val="59"/>
    <w:rsid w:val="00AE01E2"/>
    <w:pPr>
      <w:spacing w:after="0" w:line="240" w:lineRule="auto"/>
    </w:pPr>
    <w:rPr>
      <w:lang w:val="ky-K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DB169B"/>
    <w:pPr>
      <w:spacing w:before="200"/>
      <w:ind w:left="1134" w:right="1134"/>
      <w:jc w:val="center"/>
    </w:pPr>
    <w:rPr>
      <w:rFonts w:ascii="Arial" w:eastAsia="Times New Roman" w:hAnsi="Arial" w:cs="Arial"/>
      <w:b/>
      <w:bCs/>
      <w:sz w:val="24"/>
      <w:szCs w:val="24"/>
      <w:lang w:val="ru-RU" w:eastAsia="ru-RU"/>
    </w:rPr>
  </w:style>
  <w:style w:type="character" w:styleId="a8">
    <w:name w:val="Emphasis"/>
    <w:basedOn w:val="a0"/>
    <w:uiPriority w:val="20"/>
    <w:qFormat/>
    <w:rsid w:val="001B2452"/>
    <w:rPr>
      <w:i/>
      <w:iCs/>
    </w:rPr>
  </w:style>
  <w:style w:type="character" w:customStyle="1" w:styleId="apple-converted-space">
    <w:name w:val="apple-converted-space"/>
    <w:basedOn w:val="a0"/>
    <w:rsid w:val="00E06258"/>
  </w:style>
  <w:style w:type="paragraph" w:styleId="a9">
    <w:name w:val="Normal (Web)"/>
    <w:basedOn w:val="a"/>
    <w:uiPriority w:val="99"/>
    <w:unhideWhenUsed/>
    <w:rsid w:val="00E832E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B874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8749A"/>
    <w:rPr>
      <w:rFonts w:ascii="Segoe UI" w:hAnsi="Segoe UI" w:cs="Segoe UI"/>
      <w:sz w:val="18"/>
      <w:szCs w:val="18"/>
      <w:lang w:val="ky-KG"/>
    </w:rPr>
  </w:style>
  <w:style w:type="character" w:customStyle="1" w:styleId="a6">
    <w:name w:val="Абзац списка Знак"/>
    <w:link w:val="a5"/>
    <w:locked/>
    <w:rsid w:val="00F4328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8271">
      <w:bodyDiv w:val="1"/>
      <w:marLeft w:val="0"/>
      <w:marRight w:val="0"/>
      <w:marTop w:val="0"/>
      <w:marBottom w:val="0"/>
      <w:divBdr>
        <w:top w:val="none" w:sz="0" w:space="0" w:color="auto"/>
        <w:left w:val="none" w:sz="0" w:space="0" w:color="auto"/>
        <w:bottom w:val="none" w:sz="0" w:space="0" w:color="auto"/>
        <w:right w:val="none" w:sz="0" w:space="0" w:color="auto"/>
      </w:divBdr>
    </w:div>
    <w:div w:id="101341372">
      <w:bodyDiv w:val="1"/>
      <w:marLeft w:val="0"/>
      <w:marRight w:val="0"/>
      <w:marTop w:val="0"/>
      <w:marBottom w:val="0"/>
      <w:divBdr>
        <w:top w:val="none" w:sz="0" w:space="0" w:color="auto"/>
        <w:left w:val="none" w:sz="0" w:space="0" w:color="auto"/>
        <w:bottom w:val="none" w:sz="0" w:space="0" w:color="auto"/>
        <w:right w:val="none" w:sz="0" w:space="0" w:color="auto"/>
      </w:divBdr>
    </w:div>
    <w:div w:id="116948204">
      <w:bodyDiv w:val="1"/>
      <w:marLeft w:val="0"/>
      <w:marRight w:val="0"/>
      <w:marTop w:val="0"/>
      <w:marBottom w:val="0"/>
      <w:divBdr>
        <w:top w:val="none" w:sz="0" w:space="0" w:color="auto"/>
        <w:left w:val="none" w:sz="0" w:space="0" w:color="auto"/>
        <w:bottom w:val="none" w:sz="0" w:space="0" w:color="auto"/>
        <w:right w:val="none" w:sz="0" w:space="0" w:color="auto"/>
      </w:divBdr>
    </w:div>
    <w:div w:id="205291001">
      <w:bodyDiv w:val="1"/>
      <w:marLeft w:val="0"/>
      <w:marRight w:val="0"/>
      <w:marTop w:val="0"/>
      <w:marBottom w:val="0"/>
      <w:divBdr>
        <w:top w:val="none" w:sz="0" w:space="0" w:color="auto"/>
        <w:left w:val="none" w:sz="0" w:space="0" w:color="auto"/>
        <w:bottom w:val="none" w:sz="0" w:space="0" w:color="auto"/>
        <w:right w:val="none" w:sz="0" w:space="0" w:color="auto"/>
      </w:divBdr>
    </w:div>
    <w:div w:id="214171649">
      <w:bodyDiv w:val="1"/>
      <w:marLeft w:val="0"/>
      <w:marRight w:val="0"/>
      <w:marTop w:val="0"/>
      <w:marBottom w:val="0"/>
      <w:divBdr>
        <w:top w:val="none" w:sz="0" w:space="0" w:color="auto"/>
        <w:left w:val="none" w:sz="0" w:space="0" w:color="auto"/>
        <w:bottom w:val="none" w:sz="0" w:space="0" w:color="auto"/>
        <w:right w:val="none" w:sz="0" w:space="0" w:color="auto"/>
      </w:divBdr>
    </w:div>
    <w:div w:id="243151068">
      <w:bodyDiv w:val="1"/>
      <w:marLeft w:val="0"/>
      <w:marRight w:val="0"/>
      <w:marTop w:val="0"/>
      <w:marBottom w:val="0"/>
      <w:divBdr>
        <w:top w:val="none" w:sz="0" w:space="0" w:color="auto"/>
        <w:left w:val="none" w:sz="0" w:space="0" w:color="auto"/>
        <w:bottom w:val="none" w:sz="0" w:space="0" w:color="auto"/>
        <w:right w:val="none" w:sz="0" w:space="0" w:color="auto"/>
      </w:divBdr>
    </w:div>
    <w:div w:id="288633830">
      <w:bodyDiv w:val="1"/>
      <w:marLeft w:val="0"/>
      <w:marRight w:val="0"/>
      <w:marTop w:val="0"/>
      <w:marBottom w:val="0"/>
      <w:divBdr>
        <w:top w:val="none" w:sz="0" w:space="0" w:color="auto"/>
        <w:left w:val="none" w:sz="0" w:space="0" w:color="auto"/>
        <w:bottom w:val="none" w:sz="0" w:space="0" w:color="auto"/>
        <w:right w:val="none" w:sz="0" w:space="0" w:color="auto"/>
      </w:divBdr>
    </w:div>
    <w:div w:id="306277802">
      <w:bodyDiv w:val="1"/>
      <w:marLeft w:val="0"/>
      <w:marRight w:val="0"/>
      <w:marTop w:val="0"/>
      <w:marBottom w:val="0"/>
      <w:divBdr>
        <w:top w:val="none" w:sz="0" w:space="0" w:color="auto"/>
        <w:left w:val="none" w:sz="0" w:space="0" w:color="auto"/>
        <w:bottom w:val="none" w:sz="0" w:space="0" w:color="auto"/>
        <w:right w:val="none" w:sz="0" w:space="0" w:color="auto"/>
      </w:divBdr>
    </w:div>
    <w:div w:id="499127591">
      <w:bodyDiv w:val="1"/>
      <w:marLeft w:val="0"/>
      <w:marRight w:val="0"/>
      <w:marTop w:val="0"/>
      <w:marBottom w:val="0"/>
      <w:divBdr>
        <w:top w:val="none" w:sz="0" w:space="0" w:color="auto"/>
        <w:left w:val="none" w:sz="0" w:space="0" w:color="auto"/>
        <w:bottom w:val="none" w:sz="0" w:space="0" w:color="auto"/>
        <w:right w:val="none" w:sz="0" w:space="0" w:color="auto"/>
      </w:divBdr>
    </w:div>
    <w:div w:id="532350340">
      <w:bodyDiv w:val="1"/>
      <w:marLeft w:val="0"/>
      <w:marRight w:val="0"/>
      <w:marTop w:val="0"/>
      <w:marBottom w:val="0"/>
      <w:divBdr>
        <w:top w:val="none" w:sz="0" w:space="0" w:color="auto"/>
        <w:left w:val="none" w:sz="0" w:space="0" w:color="auto"/>
        <w:bottom w:val="none" w:sz="0" w:space="0" w:color="auto"/>
        <w:right w:val="none" w:sz="0" w:space="0" w:color="auto"/>
      </w:divBdr>
    </w:div>
    <w:div w:id="643198023">
      <w:bodyDiv w:val="1"/>
      <w:marLeft w:val="0"/>
      <w:marRight w:val="0"/>
      <w:marTop w:val="0"/>
      <w:marBottom w:val="0"/>
      <w:divBdr>
        <w:top w:val="none" w:sz="0" w:space="0" w:color="auto"/>
        <w:left w:val="none" w:sz="0" w:space="0" w:color="auto"/>
        <w:bottom w:val="none" w:sz="0" w:space="0" w:color="auto"/>
        <w:right w:val="none" w:sz="0" w:space="0" w:color="auto"/>
      </w:divBdr>
    </w:div>
    <w:div w:id="700590910">
      <w:bodyDiv w:val="1"/>
      <w:marLeft w:val="0"/>
      <w:marRight w:val="0"/>
      <w:marTop w:val="0"/>
      <w:marBottom w:val="0"/>
      <w:divBdr>
        <w:top w:val="none" w:sz="0" w:space="0" w:color="auto"/>
        <w:left w:val="none" w:sz="0" w:space="0" w:color="auto"/>
        <w:bottom w:val="none" w:sz="0" w:space="0" w:color="auto"/>
        <w:right w:val="none" w:sz="0" w:space="0" w:color="auto"/>
      </w:divBdr>
    </w:div>
    <w:div w:id="839395863">
      <w:bodyDiv w:val="1"/>
      <w:marLeft w:val="0"/>
      <w:marRight w:val="0"/>
      <w:marTop w:val="0"/>
      <w:marBottom w:val="0"/>
      <w:divBdr>
        <w:top w:val="none" w:sz="0" w:space="0" w:color="auto"/>
        <w:left w:val="none" w:sz="0" w:space="0" w:color="auto"/>
        <w:bottom w:val="none" w:sz="0" w:space="0" w:color="auto"/>
        <w:right w:val="none" w:sz="0" w:space="0" w:color="auto"/>
      </w:divBdr>
    </w:div>
    <w:div w:id="936523466">
      <w:bodyDiv w:val="1"/>
      <w:marLeft w:val="0"/>
      <w:marRight w:val="0"/>
      <w:marTop w:val="0"/>
      <w:marBottom w:val="0"/>
      <w:divBdr>
        <w:top w:val="none" w:sz="0" w:space="0" w:color="auto"/>
        <w:left w:val="none" w:sz="0" w:space="0" w:color="auto"/>
        <w:bottom w:val="none" w:sz="0" w:space="0" w:color="auto"/>
        <w:right w:val="none" w:sz="0" w:space="0" w:color="auto"/>
      </w:divBdr>
    </w:div>
    <w:div w:id="946231362">
      <w:bodyDiv w:val="1"/>
      <w:marLeft w:val="0"/>
      <w:marRight w:val="0"/>
      <w:marTop w:val="0"/>
      <w:marBottom w:val="0"/>
      <w:divBdr>
        <w:top w:val="none" w:sz="0" w:space="0" w:color="auto"/>
        <w:left w:val="none" w:sz="0" w:space="0" w:color="auto"/>
        <w:bottom w:val="none" w:sz="0" w:space="0" w:color="auto"/>
        <w:right w:val="none" w:sz="0" w:space="0" w:color="auto"/>
      </w:divBdr>
    </w:div>
    <w:div w:id="957879605">
      <w:bodyDiv w:val="1"/>
      <w:marLeft w:val="0"/>
      <w:marRight w:val="0"/>
      <w:marTop w:val="0"/>
      <w:marBottom w:val="0"/>
      <w:divBdr>
        <w:top w:val="none" w:sz="0" w:space="0" w:color="auto"/>
        <w:left w:val="none" w:sz="0" w:space="0" w:color="auto"/>
        <w:bottom w:val="none" w:sz="0" w:space="0" w:color="auto"/>
        <w:right w:val="none" w:sz="0" w:space="0" w:color="auto"/>
      </w:divBdr>
    </w:div>
    <w:div w:id="995258119">
      <w:bodyDiv w:val="1"/>
      <w:marLeft w:val="0"/>
      <w:marRight w:val="0"/>
      <w:marTop w:val="0"/>
      <w:marBottom w:val="0"/>
      <w:divBdr>
        <w:top w:val="none" w:sz="0" w:space="0" w:color="auto"/>
        <w:left w:val="none" w:sz="0" w:space="0" w:color="auto"/>
        <w:bottom w:val="none" w:sz="0" w:space="0" w:color="auto"/>
        <w:right w:val="none" w:sz="0" w:space="0" w:color="auto"/>
      </w:divBdr>
    </w:div>
    <w:div w:id="1063017759">
      <w:bodyDiv w:val="1"/>
      <w:marLeft w:val="0"/>
      <w:marRight w:val="0"/>
      <w:marTop w:val="0"/>
      <w:marBottom w:val="0"/>
      <w:divBdr>
        <w:top w:val="none" w:sz="0" w:space="0" w:color="auto"/>
        <w:left w:val="none" w:sz="0" w:space="0" w:color="auto"/>
        <w:bottom w:val="none" w:sz="0" w:space="0" w:color="auto"/>
        <w:right w:val="none" w:sz="0" w:space="0" w:color="auto"/>
      </w:divBdr>
    </w:div>
    <w:div w:id="1291743117">
      <w:bodyDiv w:val="1"/>
      <w:marLeft w:val="0"/>
      <w:marRight w:val="0"/>
      <w:marTop w:val="0"/>
      <w:marBottom w:val="0"/>
      <w:divBdr>
        <w:top w:val="none" w:sz="0" w:space="0" w:color="auto"/>
        <w:left w:val="none" w:sz="0" w:space="0" w:color="auto"/>
        <w:bottom w:val="none" w:sz="0" w:space="0" w:color="auto"/>
        <w:right w:val="none" w:sz="0" w:space="0" w:color="auto"/>
      </w:divBdr>
    </w:div>
    <w:div w:id="1308241811">
      <w:bodyDiv w:val="1"/>
      <w:marLeft w:val="0"/>
      <w:marRight w:val="0"/>
      <w:marTop w:val="0"/>
      <w:marBottom w:val="0"/>
      <w:divBdr>
        <w:top w:val="none" w:sz="0" w:space="0" w:color="auto"/>
        <w:left w:val="none" w:sz="0" w:space="0" w:color="auto"/>
        <w:bottom w:val="none" w:sz="0" w:space="0" w:color="auto"/>
        <w:right w:val="none" w:sz="0" w:space="0" w:color="auto"/>
      </w:divBdr>
    </w:div>
    <w:div w:id="1360928773">
      <w:bodyDiv w:val="1"/>
      <w:marLeft w:val="0"/>
      <w:marRight w:val="0"/>
      <w:marTop w:val="0"/>
      <w:marBottom w:val="0"/>
      <w:divBdr>
        <w:top w:val="none" w:sz="0" w:space="0" w:color="auto"/>
        <w:left w:val="none" w:sz="0" w:space="0" w:color="auto"/>
        <w:bottom w:val="none" w:sz="0" w:space="0" w:color="auto"/>
        <w:right w:val="none" w:sz="0" w:space="0" w:color="auto"/>
      </w:divBdr>
    </w:div>
    <w:div w:id="1454861644">
      <w:bodyDiv w:val="1"/>
      <w:marLeft w:val="0"/>
      <w:marRight w:val="0"/>
      <w:marTop w:val="0"/>
      <w:marBottom w:val="0"/>
      <w:divBdr>
        <w:top w:val="none" w:sz="0" w:space="0" w:color="auto"/>
        <w:left w:val="none" w:sz="0" w:space="0" w:color="auto"/>
        <w:bottom w:val="none" w:sz="0" w:space="0" w:color="auto"/>
        <w:right w:val="none" w:sz="0" w:space="0" w:color="auto"/>
      </w:divBdr>
    </w:div>
    <w:div w:id="1455244837">
      <w:bodyDiv w:val="1"/>
      <w:marLeft w:val="0"/>
      <w:marRight w:val="0"/>
      <w:marTop w:val="0"/>
      <w:marBottom w:val="0"/>
      <w:divBdr>
        <w:top w:val="none" w:sz="0" w:space="0" w:color="auto"/>
        <w:left w:val="none" w:sz="0" w:space="0" w:color="auto"/>
        <w:bottom w:val="none" w:sz="0" w:space="0" w:color="auto"/>
        <w:right w:val="none" w:sz="0" w:space="0" w:color="auto"/>
      </w:divBdr>
    </w:div>
    <w:div w:id="1648195725">
      <w:bodyDiv w:val="1"/>
      <w:marLeft w:val="0"/>
      <w:marRight w:val="0"/>
      <w:marTop w:val="0"/>
      <w:marBottom w:val="0"/>
      <w:divBdr>
        <w:top w:val="none" w:sz="0" w:space="0" w:color="auto"/>
        <w:left w:val="none" w:sz="0" w:space="0" w:color="auto"/>
        <w:bottom w:val="none" w:sz="0" w:space="0" w:color="auto"/>
        <w:right w:val="none" w:sz="0" w:space="0" w:color="auto"/>
      </w:divBdr>
    </w:div>
    <w:div w:id="1657682526">
      <w:bodyDiv w:val="1"/>
      <w:marLeft w:val="0"/>
      <w:marRight w:val="0"/>
      <w:marTop w:val="0"/>
      <w:marBottom w:val="0"/>
      <w:divBdr>
        <w:top w:val="none" w:sz="0" w:space="0" w:color="auto"/>
        <w:left w:val="none" w:sz="0" w:space="0" w:color="auto"/>
        <w:bottom w:val="none" w:sz="0" w:space="0" w:color="auto"/>
        <w:right w:val="none" w:sz="0" w:space="0" w:color="auto"/>
      </w:divBdr>
    </w:div>
    <w:div w:id="1672221228">
      <w:bodyDiv w:val="1"/>
      <w:marLeft w:val="0"/>
      <w:marRight w:val="0"/>
      <w:marTop w:val="0"/>
      <w:marBottom w:val="0"/>
      <w:divBdr>
        <w:top w:val="none" w:sz="0" w:space="0" w:color="auto"/>
        <w:left w:val="none" w:sz="0" w:space="0" w:color="auto"/>
        <w:bottom w:val="none" w:sz="0" w:space="0" w:color="auto"/>
        <w:right w:val="none" w:sz="0" w:space="0" w:color="auto"/>
      </w:divBdr>
    </w:div>
    <w:div w:id="1762412341">
      <w:bodyDiv w:val="1"/>
      <w:marLeft w:val="0"/>
      <w:marRight w:val="0"/>
      <w:marTop w:val="0"/>
      <w:marBottom w:val="0"/>
      <w:divBdr>
        <w:top w:val="none" w:sz="0" w:space="0" w:color="auto"/>
        <w:left w:val="none" w:sz="0" w:space="0" w:color="auto"/>
        <w:bottom w:val="none" w:sz="0" w:space="0" w:color="auto"/>
        <w:right w:val="none" w:sz="0" w:space="0" w:color="auto"/>
      </w:divBdr>
    </w:div>
    <w:div w:id="1789666420">
      <w:bodyDiv w:val="1"/>
      <w:marLeft w:val="0"/>
      <w:marRight w:val="0"/>
      <w:marTop w:val="0"/>
      <w:marBottom w:val="0"/>
      <w:divBdr>
        <w:top w:val="none" w:sz="0" w:space="0" w:color="auto"/>
        <w:left w:val="none" w:sz="0" w:space="0" w:color="auto"/>
        <w:bottom w:val="none" w:sz="0" w:space="0" w:color="auto"/>
        <w:right w:val="none" w:sz="0" w:space="0" w:color="auto"/>
      </w:divBdr>
    </w:div>
    <w:div w:id="1821573387">
      <w:bodyDiv w:val="1"/>
      <w:marLeft w:val="0"/>
      <w:marRight w:val="0"/>
      <w:marTop w:val="0"/>
      <w:marBottom w:val="0"/>
      <w:divBdr>
        <w:top w:val="none" w:sz="0" w:space="0" w:color="auto"/>
        <w:left w:val="none" w:sz="0" w:space="0" w:color="auto"/>
        <w:bottom w:val="none" w:sz="0" w:space="0" w:color="auto"/>
        <w:right w:val="none" w:sz="0" w:space="0" w:color="auto"/>
      </w:divBdr>
    </w:div>
    <w:div w:id="1838186263">
      <w:bodyDiv w:val="1"/>
      <w:marLeft w:val="0"/>
      <w:marRight w:val="0"/>
      <w:marTop w:val="0"/>
      <w:marBottom w:val="0"/>
      <w:divBdr>
        <w:top w:val="none" w:sz="0" w:space="0" w:color="auto"/>
        <w:left w:val="none" w:sz="0" w:space="0" w:color="auto"/>
        <w:bottom w:val="none" w:sz="0" w:space="0" w:color="auto"/>
        <w:right w:val="none" w:sz="0" w:space="0" w:color="auto"/>
      </w:divBdr>
    </w:div>
    <w:div w:id="1870532212">
      <w:bodyDiv w:val="1"/>
      <w:marLeft w:val="0"/>
      <w:marRight w:val="0"/>
      <w:marTop w:val="0"/>
      <w:marBottom w:val="0"/>
      <w:divBdr>
        <w:top w:val="none" w:sz="0" w:space="0" w:color="auto"/>
        <w:left w:val="none" w:sz="0" w:space="0" w:color="auto"/>
        <w:bottom w:val="none" w:sz="0" w:space="0" w:color="auto"/>
        <w:right w:val="none" w:sz="0" w:space="0" w:color="auto"/>
      </w:divBdr>
    </w:div>
    <w:div w:id="1874808481">
      <w:bodyDiv w:val="1"/>
      <w:marLeft w:val="0"/>
      <w:marRight w:val="0"/>
      <w:marTop w:val="0"/>
      <w:marBottom w:val="0"/>
      <w:divBdr>
        <w:top w:val="none" w:sz="0" w:space="0" w:color="auto"/>
        <w:left w:val="none" w:sz="0" w:space="0" w:color="auto"/>
        <w:bottom w:val="none" w:sz="0" w:space="0" w:color="auto"/>
        <w:right w:val="none" w:sz="0" w:space="0" w:color="auto"/>
      </w:divBdr>
    </w:div>
    <w:div w:id="214284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bd.minjust.gov.kg/act/view/ru-ru/111565?cl=ky-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bd.minjust.gov.kg/act/view/ru-ru/111565?cl=ky-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A0EEF-5A1F-43F7-BFF6-F5B81C57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3</Pages>
  <Words>918</Words>
  <Characters>5234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43</cp:revision>
  <cp:lastPrinted>2020-06-25T12:07:00Z</cp:lastPrinted>
  <dcterms:created xsi:type="dcterms:W3CDTF">2019-12-24T09:24:00Z</dcterms:created>
  <dcterms:modified xsi:type="dcterms:W3CDTF">2020-06-26T03:16:00Z</dcterms:modified>
</cp:coreProperties>
</file>